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1536A990"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D304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BD304D">
        <w:rPr>
          <w:rFonts w:ascii="Palatino Linotype" w:eastAsia="Times New Roman" w:hAnsi="Palatino Linotype" w:cs="Arial"/>
          <w:color w:val="000000"/>
          <w:sz w:val="24"/>
          <w:szCs w:val="24"/>
          <w:lang w:eastAsia="es-MX"/>
        </w:rPr>
        <w:t xml:space="preserve">a </w:t>
      </w:r>
      <w:r w:rsidR="00EE4E07" w:rsidRPr="00BD304D">
        <w:rPr>
          <w:rFonts w:ascii="Palatino Linotype" w:eastAsia="Times New Roman" w:hAnsi="Palatino Linotype" w:cs="Arial"/>
          <w:color w:val="000000"/>
          <w:sz w:val="24"/>
          <w:szCs w:val="24"/>
          <w:lang w:eastAsia="es-MX"/>
        </w:rPr>
        <w:t>veintidós de agosto de dos mil dieciocho.</w:t>
      </w:r>
      <w:r w:rsidR="00EE4E07">
        <w:rPr>
          <w:rFonts w:ascii="Palatino Linotype" w:eastAsia="Times New Roman" w:hAnsi="Palatino Linotype" w:cs="Arial"/>
          <w:color w:val="000000"/>
          <w:sz w:val="24"/>
          <w:szCs w:val="24"/>
          <w:lang w:eastAsia="es-MX"/>
        </w:rPr>
        <w:t xml:space="preserve"> </w:t>
      </w:r>
      <w:r w:rsidR="00315457">
        <w:rPr>
          <w:rFonts w:ascii="Palatino Linotype" w:eastAsia="Times New Roman" w:hAnsi="Palatino Linotype" w:cs="Arial"/>
          <w:color w:val="000000"/>
          <w:sz w:val="24"/>
          <w:szCs w:val="24"/>
          <w:lang w:eastAsia="es-MX"/>
        </w:rPr>
        <w:t xml:space="preserve"> </w:t>
      </w:r>
      <w:r w:rsidR="00745175">
        <w:rPr>
          <w:rFonts w:ascii="Palatino Linotype" w:eastAsia="Times New Roman" w:hAnsi="Palatino Linotype" w:cs="Arial"/>
          <w:color w:val="000000"/>
          <w:sz w:val="24"/>
          <w:szCs w:val="24"/>
          <w:lang w:eastAsia="es-MX"/>
        </w:rPr>
        <w:t xml:space="preserve"> </w:t>
      </w:r>
    </w:p>
    <w:p w14:paraId="253B0EE7" w14:textId="0A8A32F2" w:rsidR="004F7AF7" w:rsidRDefault="004F7AF7" w:rsidP="004F7AF7">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Pr>
          <w:rFonts w:ascii="Palatino Linotype" w:hAnsi="Palatino Linotype" w:cs="Arial"/>
          <w:b/>
          <w:bCs/>
          <w:sz w:val="24"/>
          <w:lang w:eastAsia="es-MX"/>
        </w:rPr>
        <w:t>2281/INFOEM/IP/RR/2018</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la</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FA7F73">
        <w:rPr>
          <w:rFonts w:ascii="Palatino Linotype" w:hAnsi="Palatino Linotype" w:cs="Arial"/>
          <w:b/>
          <w:sz w:val="24"/>
          <w:szCs w:val="24"/>
        </w:rPr>
        <w:t>XXXXXXXXXXXXXX</w:t>
      </w:r>
      <w:r>
        <w:rPr>
          <w:rFonts w:ascii="Palatino Linotype" w:hAnsi="Palatino Linotype" w:cs="Arial"/>
          <w:b/>
          <w:sz w:val="24"/>
          <w:szCs w:val="24"/>
        </w:rPr>
        <w:t>,</w:t>
      </w:r>
      <w:r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Pr>
          <w:rFonts w:ascii="Palatino Linotype" w:hAnsi="Palatino Linotype" w:cs="Arial"/>
          <w:b/>
          <w:sz w:val="24"/>
          <w:szCs w:val="24"/>
        </w:rPr>
        <w:t>La</w:t>
      </w:r>
      <w:r w:rsidRPr="00F403EA">
        <w:rPr>
          <w:rFonts w:ascii="Palatino Linotype" w:hAnsi="Palatino Linotype" w:cs="Arial"/>
          <w:b/>
          <w:sz w:val="24"/>
          <w:szCs w:val="24"/>
        </w:rPr>
        <w:t xml:space="preserve"> Recurrente</w:t>
      </w:r>
      <w:r>
        <w:rPr>
          <w:rFonts w:ascii="Palatino Linotype" w:hAnsi="Palatino Linotype" w:cs="Arial"/>
          <w:sz w:val="24"/>
          <w:szCs w:val="24"/>
        </w:rPr>
        <w:t xml:space="preserve">, en contra de la </w:t>
      </w:r>
      <w:r w:rsidR="00213E1C">
        <w:rPr>
          <w:rFonts w:ascii="Palatino Linotype" w:hAnsi="Palatino Linotype" w:cs="Arial"/>
          <w:sz w:val="24"/>
          <w:szCs w:val="24"/>
        </w:rPr>
        <w:t xml:space="preserve">falta de </w:t>
      </w:r>
      <w:r>
        <w:rPr>
          <w:rFonts w:ascii="Palatino Linotype" w:hAnsi="Palatino Linotype" w:cs="Arial"/>
          <w:sz w:val="24"/>
          <w:szCs w:val="24"/>
        </w:rPr>
        <w:t xml:space="preserve">respuesta del </w:t>
      </w:r>
      <w:r>
        <w:rPr>
          <w:rFonts w:ascii="Palatino Linotype" w:hAnsi="Palatino Linotype" w:cs="Arial"/>
          <w:b/>
          <w:sz w:val="24"/>
          <w:szCs w:val="24"/>
        </w:rPr>
        <w:t>Ayuntamiento de Valle de Chalco Solidaridad</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14:paraId="39889549" w14:textId="77777777" w:rsidR="00315457" w:rsidRDefault="00315457" w:rsidP="00AE3CCC">
      <w:pPr>
        <w:tabs>
          <w:tab w:val="left" w:pos="1701"/>
        </w:tabs>
        <w:spacing w:before="240" w:line="360" w:lineRule="auto"/>
        <w:jc w:val="both"/>
        <w:rPr>
          <w:rFonts w:ascii="Palatino Linotype" w:hAnsi="Palatino Linotype" w:cs="Arial"/>
          <w:sz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FAEBB99" w14:textId="5AA47B35" w:rsidR="004F7AF7" w:rsidRPr="004F7AF7" w:rsidRDefault="004F7AF7" w:rsidP="004F7AF7">
      <w:pPr>
        <w:spacing w:before="240" w:line="360" w:lineRule="auto"/>
        <w:jc w:val="both"/>
        <w:rPr>
          <w:rFonts w:ascii="Palatino Linotype" w:hAnsi="Palatino Linotype" w:cs="Arial"/>
          <w:sz w:val="24"/>
        </w:rPr>
      </w:pPr>
      <w:r>
        <w:rPr>
          <w:rFonts w:ascii="Palatino Linotype" w:hAnsi="Palatino Linotype" w:cs="Arial"/>
          <w:sz w:val="24"/>
        </w:rPr>
        <w:t xml:space="preserve">Con fecha dieciséis de mayo de dos mil dieciocho, </w:t>
      </w:r>
      <w:r>
        <w:rPr>
          <w:rFonts w:ascii="Palatino Linotype" w:hAnsi="Palatino Linotype" w:cs="Arial"/>
          <w:b/>
          <w:sz w:val="24"/>
        </w:rPr>
        <w:t xml:space="preserve">La Recurrente, </w:t>
      </w:r>
      <w:r>
        <w:rPr>
          <w:rFonts w:ascii="Palatino Linotype" w:hAnsi="Palatino Linotype" w:cs="Arial"/>
          <w:sz w:val="24"/>
        </w:rPr>
        <w:t>presentó a través del Sistema de Acceso de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 xml:space="preserve">00113/VACHASO/IP/2018, </w:t>
      </w:r>
      <w:r>
        <w:rPr>
          <w:rFonts w:ascii="Palatino Linotype" w:hAnsi="Palatino Linotype" w:cs="Arial"/>
          <w:sz w:val="24"/>
        </w:rPr>
        <w:t xml:space="preserve">mediante la cual solicitó información en el tenor siguiente: </w:t>
      </w:r>
    </w:p>
    <w:p w14:paraId="0010F1A0" w14:textId="4FF58088" w:rsidR="006168E4" w:rsidRPr="00BF4CB5" w:rsidRDefault="004F7AF7" w:rsidP="009C564F">
      <w:pPr>
        <w:spacing w:before="240" w:line="360" w:lineRule="auto"/>
        <w:ind w:left="851" w:right="851"/>
        <w:jc w:val="both"/>
        <w:rPr>
          <w:rFonts w:ascii="Palatino Linotype" w:eastAsia="Times New Roman" w:hAnsi="Palatino Linotype" w:cs="Times New Roman"/>
          <w:b/>
          <w:i/>
          <w:lang w:val="es-ES_tradnl" w:eastAsia="es-ES"/>
        </w:rPr>
      </w:pPr>
      <w:r w:rsidRPr="004F7AF7">
        <w:rPr>
          <w:rFonts w:ascii="Palatino Linotype" w:eastAsia="Times New Roman" w:hAnsi="Palatino Linotype" w:cs="Times New Roman"/>
          <w:i/>
          <w:lang w:val="es-ES_tradnl" w:eastAsia="es-ES"/>
        </w:rPr>
        <w:t xml:space="preserve"> </w:t>
      </w:r>
      <w:r w:rsidR="006168E4" w:rsidRPr="004F7AF7">
        <w:rPr>
          <w:rFonts w:ascii="Palatino Linotype" w:eastAsia="Times New Roman" w:hAnsi="Palatino Linotype" w:cs="Times New Roman"/>
          <w:i/>
          <w:lang w:val="es-ES_tradnl" w:eastAsia="es-ES"/>
        </w:rPr>
        <w:t>“</w:t>
      </w:r>
      <w:r w:rsidRPr="004F7AF7">
        <w:rPr>
          <w:rFonts w:ascii="Palatino Linotype" w:hAnsi="Palatino Linotype"/>
          <w:i/>
          <w:color w:val="000000"/>
        </w:rPr>
        <w:t xml:space="preserve">solicito me </w:t>
      </w:r>
      <w:proofErr w:type="spellStart"/>
      <w:r w:rsidRPr="004F7AF7">
        <w:rPr>
          <w:rFonts w:ascii="Palatino Linotype" w:hAnsi="Palatino Linotype"/>
          <w:i/>
          <w:color w:val="000000"/>
        </w:rPr>
        <w:t>envien</w:t>
      </w:r>
      <w:proofErr w:type="spellEnd"/>
      <w:r w:rsidRPr="004F7AF7">
        <w:rPr>
          <w:rFonts w:ascii="Palatino Linotype" w:hAnsi="Palatino Linotype"/>
          <w:i/>
          <w:color w:val="000000"/>
        </w:rPr>
        <w:t xml:space="preserve"> la acta de cabildo </w:t>
      </w:r>
      <w:proofErr w:type="spellStart"/>
      <w:r w:rsidRPr="004F7AF7">
        <w:rPr>
          <w:rFonts w:ascii="Palatino Linotype" w:hAnsi="Palatino Linotype"/>
          <w:i/>
          <w:color w:val="000000"/>
        </w:rPr>
        <w:t>atravez</w:t>
      </w:r>
      <w:proofErr w:type="spellEnd"/>
      <w:r w:rsidRPr="004F7AF7">
        <w:rPr>
          <w:rFonts w:ascii="Palatino Linotype" w:hAnsi="Palatino Linotype"/>
          <w:i/>
          <w:color w:val="000000"/>
        </w:rPr>
        <w:t xml:space="preserve"> de la cual se </w:t>
      </w:r>
      <w:proofErr w:type="spellStart"/>
      <w:r w:rsidRPr="004F7AF7">
        <w:rPr>
          <w:rFonts w:ascii="Palatino Linotype" w:hAnsi="Palatino Linotype"/>
          <w:i/>
          <w:color w:val="000000"/>
        </w:rPr>
        <w:t>conformo</w:t>
      </w:r>
      <w:proofErr w:type="spellEnd"/>
      <w:r w:rsidRPr="004F7AF7">
        <w:rPr>
          <w:rFonts w:ascii="Palatino Linotype" w:hAnsi="Palatino Linotype"/>
          <w:i/>
          <w:color w:val="000000"/>
        </w:rPr>
        <w:t xml:space="preserve"> el </w:t>
      </w:r>
      <w:proofErr w:type="spellStart"/>
      <w:r w:rsidRPr="004F7AF7">
        <w:rPr>
          <w:rFonts w:ascii="Palatino Linotype" w:hAnsi="Palatino Linotype"/>
          <w:i/>
          <w:color w:val="000000"/>
        </w:rPr>
        <w:t>comite</w:t>
      </w:r>
      <w:proofErr w:type="spellEnd"/>
      <w:r w:rsidRPr="004F7AF7">
        <w:rPr>
          <w:rFonts w:ascii="Palatino Linotype" w:hAnsi="Palatino Linotype"/>
          <w:i/>
          <w:color w:val="000000"/>
        </w:rPr>
        <w:t xml:space="preserve"> </w:t>
      </w:r>
      <w:proofErr w:type="spellStart"/>
      <w:r w:rsidRPr="004F7AF7">
        <w:rPr>
          <w:rFonts w:ascii="Palatino Linotype" w:hAnsi="Palatino Linotype"/>
          <w:i/>
          <w:color w:val="000000"/>
        </w:rPr>
        <w:t>anticorrupccion</w:t>
      </w:r>
      <w:proofErr w:type="spellEnd"/>
      <w:r w:rsidRPr="004F7AF7">
        <w:rPr>
          <w:rFonts w:ascii="Palatino Linotype" w:hAnsi="Palatino Linotype"/>
          <w:i/>
          <w:color w:val="000000"/>
        </w:rPr>
        <w:t xml:space="preserve">, </w:t>
      </w:r>
      <w:proofErr w:type="spellStart"/>
      <w:r w:rsidRPr="004F7AF7">
        <w:rPr>
          <w:rFonts w:ascii="Palatino Linotype" w:hAnsi="Palatino Linotype"/>
          <w:i/>
          <w:color w:val="000000"/>
        </w:rPr>
        <w:t>asi</w:t>
      </w:r>
      <w:proofErr w:type="spellEnd"/>
      <w:r w:rsidRPr="004F7AF7">
        <w:rPr>
          <w:rFonts w:ascii="Palatino Linotype" w:hAnsi="Palatino Linotype"/>
          <w:i/>
          <w:color w:val="000000"/>
        </w:rPr>
        <w:t xml:space="preserve"> mismo solicito me informes cuales son todas y cada una de las facultades que esta tiene, </w:t>
      </w:r>
      <w:proofErr w:type="spellStart"/>
      <w:r w:rsidRPr="004F7AF7">
        <w:rPr>
          <w:rFonts w:ascii="Palatino Linotype" w:hAnsi="Palatino Linotype"/>
          <w:i/>
          <w:color w:val="000000"/>
        </w:rPr>
        <w:t>asi</w:t>
      </w:r>
      <w:proofErr w:type="spellEnd"/>
      <w:r w:rsidRPr="004F7AF7">
        <w:rPr>
          <w:rFonts w:ascii="Palatino Linotype" w:hAnsi="Palatino Linotype"/>
          <w:i/>
          <w:color w:val="000000"/>
        </w:rPr>
        <w:t xml:space="preserve"> como el </w:t>
      </w:r>
      <w:proofErr w:type="spellStart"/>
      <w:r w:rsidRPr="004F7AF7">
        <w:rPr>
          <w:rFonts w:ascii="Palatino Linotype" w:hAnsi="Palatino Linotype"/>
          <w:i/>
          <w:color w:val="000000"/>
        </w:rPr>
        <w:t>numero</w:t>
      </w:r>
      <w:proofErr w:type="spellEnd"/>
      <w:r w:rsidRPr="004F7AF7">
        <w:rPr>
          <w:rFonts w:ascii="Palatino Linotype" w:hAnsi="Palatino Linotype"/>
          <w:i/>
          <w:color w:val="000000"/>
        </w:rPr>
        <w:t xml:space="preserve"> de procedimientos instaurados en contra de </w:t>
      </w:r>
      <w:proofErr w:type="spellStart"/>
      <w:r w:rsidRPr="004F7AF7">
        <w:rPr>
          <w:rFonts w:ascii="Palatino Linotype" w:hAnsi="Palatino Linotype"/>
          <w:i/>
          <w:color w:val="000000"/>
        </w:rPr>
        <w:t>servidres</w:t>
      </w:r>
      <w:proofErr w:type="spellEnd"/>
      <w:r w:rsidRPr="004F7AF7">
        <w:rPr>
          <w:rFonts w:ascii="Palatino Linotype" w:hAnsi="Palatino Linotype"/>
          <w:i/>
          <w:color w:val="000000"/>
        </w:rPr>
        <w:t xml:space="preserve"> y </w:t>
      </w:r>
      <w:proofErr w:type="spellStart"/>
      <w:r w:rsidRPr="004F7AF7">
        <w:rPr>
          <w:rFonts w:ascii="Palatino Linotype" w:hAnsi="Palatino Linotype"/>
          <w:i/>
          <w:color w:val="000000"/>
        </w:rPr>
        <w:t>exservidores</w:t>
      </w:r>
      <w:proofErr w:type="spellEnd"/>
      <w:r w:rsidRPr="004F7AF7">
        <w:rPr>
          <w:rFonts w:ascii="Palatino Linotype" w:hAnsi="Palatino Linotype"/>
          <w:i/>
          <w:color w:val="000000"/>
        </w:rPr>
        <w:t xml:space="preserve"> </w:t>
      </w:r>
      <w:proofErr w:type="spellStart"/>
      <w:r w:rsidRPr="004F7AF7">
        <w:rPr>
          <w:rFonts w:ascii="Palatino Linotype" w:hAnsi="Palatino Linotype"/>
          <w:i/>
          <w:color w:val="000000"/>
        </w:rPr>
        <w:t>publicos</w:t>
      </w:r>
      <w:proofErr w:type="spellEnd"/>
      <w:r w:rsidRPr="004F7AF7">
        <w:rPr>
          <w:rFonts w:ascii="Palatino Linotype" w:hAnsi="Palatino Linotype"/>
          <w:i/>
          <w:color w:val="000000"/>
        </w:rPr>
        <w:t xml:space="preserve"> de la actual </w:t>
      </w:r>
      <w:proofErr w:type="spellStart"/>
      <w:r w:rsidRPr="004F7AF7">
        <w:rPr>
          <w:rFonts w:ascii="Palatino Linotype" w:hAnsi="Palatino Linotype"/>
          <w:i/>
          <w:color w:val="000000"/>
        </w:rPr>
        <w:t>administracion</w:t>
      </w:r>
      <w:proofErr w:type="spellEnd"/>
      <w:r w:rsidRPr="004F7AF7">
        <w:rPr>
          <w:rFonts w:ascii="Palatino Linotype" w:hAnsi="Palatino Linotype"/>
          <w:i/>
          <w:color w:val="000000"/>
        </w:rPr>
        <w:t xml:space="preserve">, </w:t>
      </w:r>
      <w:proofErr w:type="spellStart"/>
      <w:r w:rsidRPr="004F7AF7">
        <w:rPr>
          <w:rFonts w:ascii="Palatino Linotype" w:hAnsi="Palatino Linotype"/>
          <w:i/>
          <w:color w:val="000000"/>
        </w:rPr>
        <w:t>asi</w:t>
      </w:r>
      <w:proofErr w:type="spellEnd"/>
      <w:r w:rsidRPr="004F7AF7">
        <w:rPr>
          <w:rFonts w:ascii="Palatino Linotype" w:hAnsi="Palatino Linotype"/>
          <w:i/>
          <w:color w:val="000000"/>
        </w:rPr>
        <w:t xml:space="preserve"> mismo </w:t>
      </w:r>
      <w:r w:rsidRPr="004F7AF7">
        <w:rPr>
          <w:rFonts w:ascii="Palatino Linotype" w:hAnsi="Palatino Linotype"/>
          <w:i/>
          <w:color w:val="000000"/>
        </w:rPr>
        <w:lastRenderedPageBreak/>
        <w:t xml:space="preserve">solicito me informe cuales son los criterios de </w:t>
      </w:r>
      <w:proofErr w:type="spellStart"/>
      <w:r w:rsidRPr="004F7AF7">
        <w:rPr>
          <w:rFonts w:ascii="Palatino Linotype" w:hAnsi="Palatino Linotype"/>
          <w:i/>
          <w:color w:val="000000"/>
        </w:rPr>
        <w:t>atraccion</w:t>
      </w:r>
      <w:proofErr w:type="spellEnd"/>
      <w:r w:rsidRPr="004F7AF7">
        <w:rPr>
          <w:rFonts w:ascii="Palatino Linotype" w:hAnsi="Palatino Linotype"/>
          <w:i/>
          <w:color w:val="000000"/>
        </w:rPr>
        <w:t xml:space="preserve"> para que dicha </w:t>
      </w:r>
      <w:proofErr w:type="spellStart"/>
      <w:r w:rsidRPr="004F7AF7">
        <w:rPr>
          <w:rFonts w:ascii="Palatino Linotype" w:hAnsi="Palatino Linotype"/>
          <w:i/>
          <w:color w:val="000000"/>
        </w:rPr>
        <w:t>comicion</w:t>
      </w:r>
      <w:proofErr w:type="spellEnd"/>
      <w:r w:rsidRPr="004F7AF7">
        <w:rPr>
          <w:rFonts w:ascii="Palatino Linotype" w:hAnsi="Palatino Linotype"/>
          <w:i/>
          <w:color w:val="000000"/>
        </w:rPr>
        <w:t xml:space="preserve"> tenga conocimiento de los </w:t>
      </w:r>
      <w:proofErr w:type="spellStart"/>
      <w:r w:rsidRPr="004F7AF7">
        <w:rPr>
          <w:rFonts w:ascii="Palatino Linotype" w:hAnsi="Palatino Linotype"/>
          <w:i/>
          <w:color w:val="000000"/>
        </w:rPr>
        <w:t>procediminetos</w:t>
      </w:r>
      <w:proofErr w:type="spellEnd"/>
      <w:r w:rsidRPr="004F7AF7">
        <w:rPr>
          <w:rFonts w:ascii="Palatino Linotype" w:hAnsi="Palatino Linotype"/>
          <w:i/>
          <w:color w:val="000000"/>
        </w:rPr>
        <w:t>.</w:t>
      </w:r>
      <w:r w:rsidR="006168E4" w:rsidRPr="004F7AF7">
        <w:rPr>
          <w:rFonts w:ascii="Palatino Linotype" w:eastAsia="Times New Roman" w:hAnsi="Palatino Linotype" w:cs="Times New Roman"/>
          <w:i/>
          <w:lang w:val="es-ES_tradnl" w:eastAsia="es-ES"/>
        </w:rPr>
        <w:t>”</w:t>
      </w:r>
      <w:r w:rsidR="006168E4" w:rsidRPr="00BF4CB5">
        <w:rPr>
          <w:rFonts w:ascii="Palatino Linotype" w:eastAsia="Times New Roman" w:hAnsi="Palatino Linotype" w:cs="Times New Roman"/>
          <w:i/>
          <w:lang w:val="es-ES_tradnl" w:eastAsia="es-ES"/>
        </w:rPr>
        <w:t xml:space="preserve"> </w:t>
      </w:r>
      <w:r w:rsidR="006168E4" w:rsidRPr="00BF4CB5">
        <w:rPr>
          <w:rFonts w:ascii="Palatino Linotype" w:eastAsia="Times New Roman" w:hAnsi="Palatino Linotype" w:cs="Times New Roman"/>
          <w:b/>
          <w:i/>
          <w:lang w:val="es-ES_tradnl" w:eastAsia="es-ES"/>
        </w:rPr>
        <w:t>[Sic]</w:t>
      </w:r>
    </w:p>
    <w:p w14:paraId="64AF5413" w14:textId="559C3D35"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sidR="004F7AF7">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sidR="004F7AF7">
        <w:rPr>
          <w:rFonts w:ascii="Palatino Linotype" w:eastAsia="Times New Roman" w:hAnsi="Palatino Linotype" w:cs="Times New Roman"/>
          <w:sz w:val="24"/>
          <w:szCs w:val="24"/>
          <w:lang w:val="es-ES_tradnl" w:eastAsia="es-ES"/>
        </w:rPr>
        <w:t>.</w:t>
      </w:r>
      <w:r w:rsidR="00BF4CB5">
        <w:rPr>
          <w:rFonts w:ascii="Palatino Linotype" w:eastAsia="Times New Roman" w:hAnsi="Palatino Linotype" w:cs="Times New Roman"/>
          <w:sz w:val="24"/>
          <w:szCs w:val="24"/>
          <w:lang w:val="es-ES_tradnl" w:eastAsia="es-ES"/>
        </w:rPr>
        <w:t xml:space="preserve"> </w:t>
      </w:r>
    </w:p>
    <w:p w14:paraId="35394128" w14:textId="77777777"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708576B7" w14:textId="3C0D409E"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34369F2D" w14:textId="5AD6B7AC" w:rsidR="004D073F" w:rsidRDefault="00FA7F73" w:rsidP="004D073F">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17472FC8" wp14:editId="16D09451">
            <wp:extent cx="5303520" cy="31089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520" cy="3108960"/>
                    </a:xfrm>
                    <a:prstGeom prst="rect">
                      <a:avLst/>
                    </a:prstGeom>
                    <a:noFill/>
                    <a:ln>
                      <a:noFill/>
                    </a:ln>
                  </pic:spPr>
                </pic:pic>
              </a:graphicData>
            </a:graphic>
          </wp:inline>
        </w:drawing>
      </w:r>
      <w:r w:rsidR="004D073F" w:rsidRPr="001B05B9">
        <w:rPr>
          <w:rFonts w:ascii="Palatino Linotype" w:hAnsi="Palatino Linotype" w:cs="Arial"/>
          <w:sz w:val="24"/>
          <w:szCs w:val="24"/>
        </w:rPr>
        <w:t xml:space="preserve">En el expediente electrónico </w:t>
      </w:r>
      <w:r w:rsidR="004D073F" w:rsidRPr="001B05B9">
        <w:rPr>
          <w:rFonts w:ascii="Palatino Linotype" w:hAnsi="Palatino Linotype" w:cs="Arial"/>
          <w:b/>
          <w:sz w:val="24"/>
          <w:szCs w:val="24"/>
        </w:rPr>
        <w:t>SAIMEX</w:t>
      </w:r>
      <w:r w:rsidR="004D073F" w:rsidRPr="001B05B9">
        <w:rPr>
          <w:rFonts w:ascii="Palatino Linotype" w:hAnsi="Palatino Linotype" w:cs="Arial"/>
          <w:sz w:val="24"/>
          <w:szCs w:val="24"/>
        </w:rPr>
        <w:t xml:space="preserve">, se aprecia que </w:t>
      </w:r>
      <w:r w:rsidR="004D073F">
        <w:rPr>
          <w:rFonts w:ascii="Palatino Linotype" w:hAnsi="Palatino Linotype" w:cs="Arial"/>
          <w:b/>
          <w:sz w:val="24"/>
          <w:szCs w:val="24"/>
        </w:rPr>
        <w:t xml:space="preserve">El Sujeto Obligado </w:t>
      </w:r>
      <w:r w:rsidR="004D073F">
        <w:rPr>
          <w:rFonts w:ascii="Palatino Linotype" w:hAnsi="Palatino Linotype" w:cs="Arial"/>
          <w:sz w:val="24"/>
          <w:szCs w:val="24"/>
        </w:rPr>
        <w:t xml:space="preserve">fue omiso en dar respuesta a la solicitud de información presentada por </w:t>
      </w:r>
      <w:r w:rsidR="0030613C">
        <w:rPr>
          <w:rFonts w:ascii="Palatino Linotype" w:hAnsi="Palatino Linotype" w:cs="Arial"/>
          <w:b/>
          <w:sz w:val="24"/>
          <w:szCs w:val="24"/>
        </w:rPr>
        <w:t>La</w:t>
      </w:r>
      <w:r w:rsidR="004D073F">
        <w:rPr>
          <w:rFonts w:ascii="Palatino Linotype" w:hAnsi="Palatino Linotype" w:cs="Arial"/>
          <w:b/>
          <w:sz w:val="24"/>
          <w:szCs w:val="24"/>
        </w:rPr>
        <w:t xml:space="preserve"> Recurrente. </w:t>
      </w:r>
      <w:r w:rsidR="004D073F">
        <w:rPr>
          <w:rFonts w:ascii="Palatino Linotype" w:hAnsi="Palatino Linotype" w:cs="Arial"/>
          <w:sz w:val="24"/>
          <w:szCs w:val="24"/>
        </w:rPr>
        <w:t xml:space="preserve">Derivado de lo anterior, se constituye la figura de la </w:t>
      </w:r>
      <w:r w:rsidR="004D073F">
        <w:rPr>
          <w:rFonts w:ascii="Palatino Linotype" w:hAnsi="Palatino Linotype" w:cs="Arial"/>
          <w:b/>
          <w:sz w:val="24"/>
          <w:szCs w:val="24"/>
        </w:rPr>
        <w:t xml:space="preserve">NEGATIVA FICTA, </w:t>
      </w:r>
      <w:r w:rsidR="004D073F">
        <w:rPr>
          <w:rFonts w:ascii="Palatino Linotype" w:hAnsi="Palatino Linotype" w:cs="Arial"/>
          <w:sz w:val="24"/>
          <w:szCs w:val="24"/>
        </w:rPr>
        <w:t xml:space="preserve">cuya esencia consiste en atribuir un efecto negativo de la autoridad administrativa frente a las instancias y </w:t>
      </w:r>
      <w:r w:rsidR="00F406EA">
        <w:rPr>
          <w:rFonts w:ascii="Palatino Linotype" w:hAnsi="Palatino Linotype" w:cs="Arial"/>
          <w:sz w:val="24"/>
          <w:szCs w:val="24"/>
        </w:rPr>
        <w:t>s</w:t>
      </w:r>
      <w:r w:rsidR="004D073F">
        <w:rPr>
          <w:rFonts w:ascii="Palatino Linotype" w:hAnsi="Palatino Linotype" w:cs="Arial"/>
          <w:sz w:val="24"/>
          <w:szCs w:val="24"/>
        </w:rPr>
        <w:t xml:space="preserve">olicitudes que hagan los particulares. Robustece lo anterior la siguiente imagen ilustrativa: </w:t>
      </w:r>
    </w:p>
    <w:p w14:paraId="695D9190" w14:textId="101E6882"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TERCERO. </w:t>
      </w:r>
      <w:r w:rsidRPr="00523CF0">
        <w:rPr>
          <w:rFonts w:ascii="Palatino Linotype" w:hAnsi="Palatino Linotype"/>
          <w:b/>
          <w:sz w:val="28"/>
        </w:rPr>
        <w:t>Del recurso de revisión.</w:t>
      </w:r>
    </w:p>
    <w:p w14:paraId="34B91638" w14:textId="76E8170A" w:rsidR="00D51568" w:rsidRPr="00D51568" w:rsidRDefault="004F7AF7" w:rsidP="004F7AF7">
      <w:pPr>
        <w:spacing w:before="240" w:line="360" w:lineRule="auto"/>
        <w:jc w:val="both"/>
        <w:rPr>
          <w:rFonts w:ascii="Palatino Linotype" w:hAnsi="Palatino Linotype" w:cs="Arial"/>
          <w:b/>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w:t>
      </w:r>
      <w:r w:rsidR="0030613C">
        <w:rPr>
          <w:rFonts w:ascii="Palatino Linotype" w:hAnsi="Palatino Linotype" w:cs="Arial"/>
          <w:sz w:val="24"/>
          <w:szCs w:val="24"/>
        </w:rPr>
        <w:t>falta de respuesta</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D51568">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D51568">
        <w:rPr>
          <w:rFonts w:ascii="Palatino Linotype" w:hAnsi="Palatino Linotype" w:cs="Arial"/>
          <w:sz w:val="24"/>
          <w:szCs w:val="24"/>
        </w:rPr>
        <w:t xml:space="preserve">dieciocho de junio del año en curso, el cual fue registrado con el expediente número </w:t>
      </w:r>
      <w:r w:rsidR="00D51568">
        <w:rPr>
          <w:rFonts w:ascii="Palatino Linotype" w:hAnsi="Palatino Linotype" w:cs="Arial"/>
          <w:b/>
          <w:sz w:val="24"/>
          <w:szCs w:val="24"/>
        </w:rPr>
        <w:t xml:space="preserve">02281/INFOEM/IP/RR/2018, </w:t>
      </w:r>
      <w:r w:rsidR="00D51568">
        <w:rPr>
          <w:rFonts w:ascii="Palatino Linotype" w:hAnsi="Palatino Linotype" w:cs="Arial"/>
          <w:sz w:val="24"/>
          <w:szCs w:val="24"/>
        </w:rPr>
        <w:t>en el cual arguye, las siguientes manifestaciones:</w:t>
      </w:r>
    </w:p>
    <w:p w14:paraId="4B8D9928" w14:textId="77777777" w:rsidR="006168E4" w:rsidRPr="00053099" w:rsidRDefault="006168E4"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4319A52C" w14:textId="48A4C557" w:rsidR="006168E4" w:rsidRPr="00AA4738" w:rsidRDefault="00053099" w:rsidP="00AE3CCC">
      <w:pPr>
        <w:spacing w:line="360" w:lineRule="auto"/>
        <w:ind w:left="851" w:right="851"/>
        <w:jc w:val="both"/>
        <w:rPr>
          <w:rFonts w:ascii="Palatino Linotype" w:hAnsi="Palatino Linotype" w:cs="Arial"/>
          <w:b/>
          <w:i/>
        </w:rPr>
      </w:pPr>
      <w:r w:rsidRPr="00AA4738">
        <w:rPr>
          <w:rFonts w:ascii="Palatino Linotype" w:hAnsi="Palatino Linotype" w:cs="Arial"/>
          <w:i/>
        </w:rPr>
        <w:t xml:space="preserve"> </w:t>
      </w:r>
      <w:r w:rsidR="006168E4" w:rsidRPr="00D51568">
        <w:rPr>
          <w:rFonts w:ascii="Palatino Linotype" w:hAnsi="Palatino Linotype" w:cs="Arial"/>
          <w:i/>
        </w:rPr>
        <w:t>“</w:t>
      </w:r>
      <w:r w:rsidR="00D51568" w:rsidRPr="00D51568">
        <w:rPr>
          <w:rFonts w:ascii="Palatino Linotype" w:hAnsi="Palatino Linotype"/>
          <w:i/>
          <w:color w:val="000000"/>
        </w:rPr>
        <w:t xml:space="preserve">falta de respuesta a la solicitud de </w:t>
      </w:r>
      <w:proofErr w:type="spellStart"/>
      <w:r w:rsidR="00D51568" w:rsidRPr="00D51568">
        <w:rPr>
          <w:rFonts w:ascii="Palatino Linotype" w:hAnsi="Palatino Linotype"/>
          <w:i/>
          <w:color w:val="000000"/>
        </w:rPr>
        <w:t>informacion</w:t>
      </w:r>
      <w:proofErr w:type="spellEnd"/>
      <w:r w:rsidR="006168E4" w:rsidRPr="00D51568">
        <w:rPr>
          <w:rFonts w:ascii="Palatino Linotype" w:hAnsi="Palatino Linotype" w:cs="Arial"/>
          <w:i/>
        </w:rPr>
        <w:t>”</w:t>
      </w:r>
      <w:r w:rsidRPr="00AA4738">
        <w:rPr>
          <w:rFonts w:ascii="Palatino Linotype" w:hAnsi="Palatino Linotype" w:cs="Arial"/>
          <w:i/>
        </w:rPr>
        <w:t xml:space="preserve"> </w:t>
      </w:r>
      <w:r w:rsidRPr="00AA4738">
        <w:rPr>
          <w:rFonts w:ascii="Palatino Linotype" w:hAnsi="Palatino Linotype" w:cs="Arial"/>
          <w:b/>
          <w:i/>
        </w:rPr>
        <w:t>[S</w:t>
      </w:r>
      <w:r w:rsidR="006168E4" w:rsidRPr="00AA4738">
        <w:rPr>
          <w:rFonts w:ascii="Palatino Linotype" w:hAnsi="Palatino Linotype" w:cs="Arial"/>
          <w:b/>
          <w:i/>
        </w:rPr>
        <w:t>ic]</w:t>
      </w:r>
    </w:p>
    <w:p w14:paraId="62A1015C" w14:textId="77777777" w:rsidR="00AA4738" w:rsidRDefault="00AA4738" w:rsidP="00AE3CCC">
      <w:pPr>
        <w:spacing w:line="360" w:lineRule="auto"/>
        <w:ind w:left="851" w:right="851"/>
        <w:jc w:val="both"/>
        <w:rPr>
          <w:rFonts w:ascii="Palatino Linotype" w:hAnsi="Palatino Linotype" w:cs="Arial"/>
          <w:i/>
        </w:rPr>
      </w:pPr>
    </w:p>
    <w:p w14:paraId="49E258B5" w14:textId="4D236DCE"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01F2D36A" w14:textId="2EB09AAC" w:rsidR="00053099" w:rsidRPr="00AA4738" w:rsidRDefault="00053099" w:rsidP="004447EE">
      <w:pPr>
        <w:spacing w:before="240" w:line="360" w:lineRule="auto"/>
        <w:ind w:left="851" w:right="851"/>
        <w:jc w:val="both"/>
        <w:rPr>
          <w:rFonts w:ascii="Palatino Linotype" w:hAnsi="Palatino Linotype" w:cs="Arial"/>
          <w:i/>
        </w:rPr>
      </w:pPr>
      <w:r w:rsidRPr="00D51568">
        <w:rPr>
          <w:rFonts w:ascii="Palatino Linotype" w:hAnsi="Palatino Linotype" w:cs="Arial"/>
          <w:i/>
        </w:rPr>
        <w:t>“</w:t>
      </w:r>
      <w:r w:rsidR="00D51568" w:rsidRPr="00D51568">
        <w:rPr>
          <w:rFonts w:ascii="Palatino Linotype" w:hAnsi="Palatino Linotype"/>
          <w:i/>
          <w:color w:val="000000"/>
        </w:rPr>
        <w:t xml:space="preserve">no se da respuesta a ninguna de mis solicitudes de </w:t>
      </w:r>
      <w:proofErr w:type="spellStart"/>
      <w:r w:rsidR="00D51568" w:rsidRPr="00D51568">
        <w:rPr>
          <w:rFonts w:ascii="Palatino Linotype" w:hAnsi="Palatino Linotype"/>
          <w:i/>
          <w:color w:val="000000"/>
        </w:rPr>
        <w:t>informacion</w:t>
      </w:r>
      <w:proofErr w:type="spellEnd"/>
      <w:r w:rsidR="00D51568" w:rsidRPr="00D51568">
        <w:rPr>
          <w:rFonts w:ascii="Palatino Linotype" w:hAnsi="Palatino Linotype"/>
          <w:i/>
          <w:color w:val="000000"/>
        </w:rPr>
        <w:t xml:space="preserve"> que consagra </w:t>
      </w:r>
      <w:proofErr w:type="spellStart"/>
      <w:r w:rsidR="00D51568" w:rsidRPr="00D51568">
        <w:rPr>
          <w:rFonts w:ascii="Palatino Linotype" w:hAnsi="Palatino Linotype"/>
          <w:i/>
          <w:color w:val="000000"/>
        </w:rPr>
        <w:t>nuesta</w:t>
      </w:r>
      <w:proofErr w:type="spellEnd"/>
      <w:r w:rsidR="00D51568" w:rsidRPr="00D51568">
        <w:rPr>
          <w:rFonts w:ascii="Palatino Linotype" w:hAnsi="Palatino Linotype"/>
          <w:i/>
          <w:color w:val="000000"/>
        </w:rPr>
        <w:t xml:space="preserve"> carta magna</w:t>
      </w:r>
      <w:r w:rsidR="004447EE" w:rsidRPr="00D51568">
        <w:rPr>
          <w:rFonts w:ascii="Palatino Linotype" w:eastAsia="Times New Roman" w:hAnsi="Palatino Linotype" w:cs="Times New Roman"/>
          <w:i/>
          <w:lang w:eastAsia="es-MX"/>
        </w:rPr>
        <w:t>”</w:t>
      </w:r>
      <w:r w:rsidR="004447EE" w:rsidRPr="00AA4738">
        <w:rPr>
          <w:rFonts w:ascii="Palatino Linotype" w:eastAsia="Times New Roman" w:hAnsi="Palatino Linotype" w:cs="Times New Roman"/>
          <w:i/>
          <w:lang w:eastAsia="es-MX"/>
        </w:rPr>
        <w:t xml:space="preserve"> </w:t>
      </w:r>
      <w:r w:rsidRPr="00AA4738">
        <w:rPr>
          <w:rFonts w:ascii="Palatino Linotype" w:hAnsi="Palatino Linotype" w:cs="Arial"/>
          <w:b/>
          <w:i/>
        </w:rPr>
        <w:t>[Sic]</w:t>
      </w:r>
    </w:p>
    <w:p w14:paraId="66E7C9FF" w14:textId="77777777" w:rsidR="00397454" w:rsidRDefault="00397454" w:rsidP="00AE3CCC">
      <w:pPr>
        <w:spacing w:before="240" w:line="360" w:lineRule="auto"/>
        <w:jc w:val="both"/>
        <w:rPr>
          <w:rFonts w:ascii="Palatino Linotype" w:hAnsi="Palatino Linotype" w:cs="Arial"/>
          <w:b/>
          <w:bCs/>
          <w:sz w:val="24"/>
          <w:szCs w:val="24"/>
          <w:lang w:eastAsia="es-MX"/>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0F5D0EBE" w14:textId="481C320B" w:rsidR="00D51568" w:rsidRDefault="00D51568" w:rsidP="00D5156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 veintidós de junio de los corrientes determinándose en él, un plazo de siete días para que las partes manifestaran lo que a su derecho corresponda en términos del numeral ya citado.</w:t>
      </w:r>
    </w:p>
    <w:p w14:paraId="0A186D56" w14:textId="77777777" w:rsidR="00D51568" w:rsidRDefault="00D51568" w:rsidP="00D51568">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262B15F5" w14:textId="73870CFA" w:rsidR="00D51568" w:rsidRDefault="00D51568" w:rsidP="00D5156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Pr="00B30ACE">
        <w:rPr>
          <w:rFonts w:ascii="Palatino Linotype" w:hAnsi="Palatino Linotype" w:cs="Arial"/>
          <w:b/>
          <w:sz w:val="24"/>
          <w:szCs w:val="24"/>
        </w:rPr>
        <w:t>El Sujeto Obligado</w:t>
      </w:r>
      <w:r w:rsidRPr="00D05C83">
        <w:rPr>
          <w:rFonts w:ascii="Palatino Linotype" w:hAnsi="Palatino Linotype" w:cs="Arial"/>
          <w:sz w:val="24"/>
          <w:szCs w:val="24"/>
        </w:rPr>
        <w:t xml:space="preserve"> en fecha </w:t>
      </w:r>
      <w:r>
        <w:rPr>
          <w:rFonts w:ascii="Palatino Linotype" w:hAnsi="Palatino Linotype" w:cs="Arial"/>
          <w:sz w:val="24"/>
          <w:szCs w:val="24"/>
        </w:rPr>
        <w:t xml:space="preserve">cuatro de julio del año en curso, presentó su informe de justificación, por lo cual se decretó el cierre de instrucción con fecha trece de julio </w:t>
      </w:r>
      <w:r w:rsidRPr="00C83B07">
        <w:rPr>
          <w:rFonts w:ascii="Palatino Linotype" w:hAnsi="Palatino Linotype" w:cs="Arial"/>
          <w:sz w:val="24"/>
          <w:szCs w:val="24"/>
        </w:rPr>
        <w:t>de los corrientes, en</w:t>
      </w:r>
      <w:r w:rsidRPr="00D05C83">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442E5F4E" w14:textId="3C6FCFBF" w:rsidR="00EE4E07" w:rsidRPr="00CD7669" w:rsidRDefault="00EE4E07" w:rsidP="00EE4E07">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Así, en fecha </w:t>
      </w:r>
      <w:r w:rsidRPr="00FA7F73">
        <w:rPr>
          <w:rFonts w:ascii="Palatino Linotype" w:hAnsi="Palatino Linotype" w:cs="Arial"/>
          <w:sz w:val="24"/>
          <w:szCs w:val="24"/>
        </w:rPr>
        <w:t>diecisiete de agosto</w:t>
      </w:r>
      <w:r w:rsidRPr="00EE4E07">
        <w:rPr>
          <w:rFonts w:ascii="Palatino Linotype" w:hAnsi="Palatino Linotype" w:cs="Arial"/>
          <w:sz w:val="24"/>
          <w:szCs w:val="24"/>
        </w:rPr>
        <w:t xml:space="preserve"> </w:t>
      </w:r>
      <w:r w:rsidRPr="00783681">
        <w:rPr>
          <w:rFonts w:ascii="Palatino Linotype" w:hAnsi="Palatino Linotype" w:cs="Arial"/>
          <w:sz w:val="24"/>
          <w:szCs w:val="24"/>
        </w:rPr>
        <w:t>del presente, se amplió el plazo para dictar resolución, en términos del artículo 181 de la Ley de Transparencia y Acceso a la Información Pública del Estado de México y Municipios.</w:t>
      </w:r>
    </w:p>
    <w:p w14:paraId="76EB426D" w14:textId="77777777" w:rsidR="0031594E" w:rsidRDefault="0031594E" w:rsidP="0031594E">
      <w:pPr>
        <w:spacing w:before="240" w:line="360" w:lineRule="auto"/>
        <w:jc w:val="both"/>
        <w:rPr>
          <w:rFonts w:ascii="Palatino Linotype" w:hAnsi="Palatino Linotype" w:cs="Arial"/>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53DFCB5C"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sidR="00D51568">
        <w:rPr>
          <w:rFonts w:ascii="Palatino Linotype" w:hAnsi="Palatino Linotype" w:cs="Arial"/>
          <w:b/>
          <w:sz w:val="24"/>
        </w:rPr>
        <w:t>La</w:t>
      </w:r>
      <w:r w:rsidR="009A18AC">
        <w:rPr>
          <w:rFonts w:ascii="Palatino Linotype" w:hAnsi="Palatino Linotype" w:cs="Arial"/>
          <w:b/>
          <w:sz w:val="24"/>
        </w:rPr>
        <w:t xml:space="preserve">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 xml:space="preserve">de </w:t>
      </w:r>
      <w:r w:rsidRPr="00523CF0">
        <w:rPr>
          <w:rFonts w:ascii="Palatino Linotype" w:hAnsi="Palatino Linotype" w:cs="Arial"/>
          <w:sz w:val="24"/>
        </w:rPr>
        <w:lastRenderedPageBreak/>
        <w:t>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C85EDA9" w14:textId="77777777" w:rsidR="00B36B67" w:rsidRDefault="00B36B67"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11135C" w14:textId="77777777" w:rsidR="000B6814" w:rsidRDefault="000B6814"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3941CB38" w14:textId="4F8A116D" w:rsidR="00D51568" w:rsidRDefault="00AC3CC3" w:rsidP="00D5156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D51568" w:rsidRPr="00D24A52">
        <w:rPr>
          <w:rFonts w:ascii="Palatino Linotype" w:hAnsi="Palatino Linotype" w:cs="Arial"/>
          <w:b/>
        </w:rPr>
        <w:t xml:space="preserve">. </w:t>
      </w:r>
      <w:r w:rsidR="00D51568" w:rsidRPr="0087163A">
        <w:rPr>
          <w:rFonts w:ascii="Palatino Linotype" w:hAnsi="Palatino Linotype" w:cs="Arial"/>
          <w:b/>
          <w:sz w:val="28"/>
          <w:szCs w:val="28"/>
        </w:rPr>
        <w:t>De las causas de improcedencia.</w:t>
      </w:r>
    </w:p>
    <w:p w14:paraId="2C1DF16C" w14:textId="77777777" w:rsidR="00D51568" w:rsidRDefault="00D51568"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06B0086F" w14:textId="77777777" w:rsidR="00B36B67" w:rsidRDefault="00B36B67" w:rsidP="00D51568">
      <w:pPr>
        <w:pStyle w:val="Prrafodelista"/>
        <w:autoSpaceDE w:val="0"/>
        <w:autoSpaceDN w:val="0"/>
        <w:adjustRightInd w:val="0"/>
        <w:spacing w:before="240" w:after="160" w:line="360" w:lineRule="auto"/>
        <w:ind w:left="0"/>
        <w:jc w:val="both"/>
        <w:rPr>
          <w:rFonts w:ascii="Palatino Linotype" w:hAnsi="Palatino Linotype" w:cs="Arial"/>
        </w:rPr>
      </w:pPr>
    </w:p>
    <w:p w14:paraId="64471462" w14:textId="2C1E38B1" w:rsidR="00B36B67" w:rsidRDefault="00D51568" w:rsidP="00B36B6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36B67">
        <w:rPr>
          <w:rFonts w:ascii="Palatino Linotype" w:hAnsi="Palatino Linotype" w:cs="Arial"/>
        </w:rPr>
        <w:t xml:space="preserve"> </w:t>
      </w:r>
    </w:p>
    <w:p w14:paraId="1E7196B9" w14:textId="77777777" w:rsidR="00B36B67" w:rsidRDefault="00B36B67" w:rsidP="00B36B67">
      <w:pPr>
        <w:pStyle w:val="Prrafodelista"/>
        <w:autoSpaceDE w:val="0"/>
        <w:autoSpaceDN w:val="0"/>
        <w:adjustRightInd w:val="0"/>
        <w:spacing w:line="360" w:lineRule="auto"/>
        <w:ind w:left="0"/>
        <w:jc w:val="both"/>
        <w:rPr>
          <w:rFonts w:ascii="Palatino Linotype" w:hAnsi="Palatino Linotype" w:cs="Arial"/>
        </w:rPr>
      </w:pPr>
    </w:p>
    <w:p w14:paraId="7C7FB5AE" w14:textId="69C4E57E" w:rsidR="00D51568" w:rsidRDefault="00D51568" w:rsidP="00B36B6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4A69D623" w14:textId="15E5CE0B" w:rsidR="00D51568" w:rsidRDefault="00D51568" w:rsidP="00D51568">
      <w:pPr>
        <w:tabs>
          <w:tab w:val="left" w:pos="709"/>
        </w:tabs>
        <w:spacing w:before="240" w:line="360" w:lineRule="auto"/>
        <w:ind w:right="51"/>
        <w:jc w:val="both"/>
        <w:rPr>
          <w:rFonts w:ascii="Palatino Linotype" w:hAnsi="Palatino Linotype"/>
          <w:sz w:val="24"/>
          <w:szCs w:val="24"/>
        </w:rPr>
      </w:pPr>
    </w:p>
    <w:p w14:paraId="5948D55B" w14:textId="5E3AFD1A" w:rsidR="00D51568" w:rsidRPr="009A0D0A" w:rsidRDefault="00AC3CC3" w:rsidP="00D5156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9A0D0A">
        <w:rPr>
          <w:rFonts w:ascii="Palatino Linotype" w:hAnsi="Palatino Linotype"/>
          <w:b/>
          <w:sz w:val="28"/>
          <w:szCs w:val="28"/>
        </w:rPr>
        <w:t xml:space="preserve">. Estudio y resolución del asunto </w:t>
      </w:r>
    </w:p>
    <w:p w14:paraId="5A2DD953" w14:textId="77777777" w:rsidR="00D51568" w:rsidRDefault="00D51568"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84CAB6E" w14:textId="77777777" w:rsidR="004F2DD4" w:rsidRDefault="00D51568" w:rsidP="00D5156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Resulta oportuno recordar la solicitud de información </w:t>
      </w:r>
      <w:r>
        <w:rPr>
          <w:rFonts w:ascii="Palatino Linotype" w:hAnsi="Palatino Linotype"/>
          <w:b/>
          <w:sz w:val="24"/>
          <w:szCs w:val="24"/>
        </w:rPr>
        <w:t xml:space="preserve">00113/VACHASO/IP/2018, </w:t>
      </w:r>
      <w:r>
        <w:rPr>
          <w:rFonts w:ascii="Palatino Linotype" w:hAnsi="Palatino Linotype"/>
          <w:sz w:val="24"/>
          <w:szCs w:val="24"/>
        </w:rPr>
        <w:t xml:space="preserve">cuyo contenido </w:t>
      </w:r>
      <w:r w:rsidR="004F2DD4">
        <w:rPr>
          <w:rFonts w:ascii="Palatino Linotype" w:hAnsi="Palatino Linotype"/>
          <w:sz w:val="24"/>
          <w:szCs w:val="24"/>
        </w:rPr>
        <w:t xml:space="preserve">se nutre </w:t>
      </w:r>
      <w:bookmarkStart w:id="0" w:name="_GoBack"/>
      <w:bookmarkEnd w:id="0"/>
      <w:r w:rsidR="004F2DD4">
        <w:rPr>
          <w:rFonts w:ascii="Palatino Linotype" w:hAnsi="Palatino Linotype"/>
          <w:sz w:val="24"/>
          <w:szCs w:val="24"/>
        </w:rPr>
        <w:t xml:space="preserve">de los siguientes requerimientos: </w:t>
      </w:r>
    </w:p>
    <w:p w14:paraId="1DCFBB96" w14:textId="67DB9637" w:rsidR="00873D6E" w:rsidRPr="005A0B6E" w:rsidRDefault="00873D6E" w:rsidP="00873D6E">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sidRPr="005A0B6E">
        <w:rPr>
          <w:rFonts w:ascii="Palatino Linotype" w:hAnsi="Palatino Linotype" w:cs="Arial"/>
        </w:rPr>
        <w:t xml:space="preserve">Acta de cabildo mediante la cual se integró el </w:t>
      </w:r>
      <w:r w:rsidR="005A0B6E" w:rsidRPr="005A0B6E">
        <w:rPr>
          <w:rFonts w:ascii="Palatino Linotype" w:hAnsi="Palatino Linotype" w:cs="Arial"/>
        </w:rPr>
        <w:t xml:space="preserve">Comité </w:t>
      </w:r>
      <w:r w:rsidRPr="005A0B6E">
        <w:rPr>
          <w:rFonts w:ascii="Palatino Linotype" w:hAnsi="Palatino Linotype" w:cs="Arial"/>
        </w:rPr>
        <w:t xml:space="preserve"> Anticorrupción. </w:t>
      </w:r>
    </w:p>
    <w:p w14:paraId="455C2B5B" w14:textId="1EC6F1C8" w:rsidR="00873D6E" w:rsidRPr="005A0B6E" w:rsidRDefault="00873D6E" w:rsidP="00873D6E">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sidRPr="005A0B6E">
        <w:rPr>
          <w:rFonts w:ascii="Palatino Linotype" w:hAnsi="Palatino Linotype" w:cs="Arial"/>
        </w:rPr>
        <w:t xml:space="preserve">Facultades del </w:t>
      </w:r>
      <w:r w:rsidR="005A0B6E" w:rsidRPr="005A0B6E">
        <w:rPr>
          <w:rFonts w:ascii="Palatino Linotype" w:hAnsi="Palatino Linotype" w:cs="Arial"/>
        </w:rPr>
        <w:t xml:space="preserve">Comité Anticorrupción. </w:t>
      </w:r>
      <w:r w:rsidRPr="005A0B6E">
        <w:rPr>
          <w:rFonts w:ascii="Palatino Linotype" w:hAnsi="Palatino Linotype" w:cs="Arial"/>
        </w:rPr>
        <w:t xml:space="preserve"> </w:t>
      </w:r>
    </w:p>
    <w:p w14:paraId="7BF80EEF" w14:textId="7D118724" w:rsidR="00873D6E" w:rsidRPr="005A0B6E" w:rsidRDefault="00873D6E" w:rsidP="00873D6E">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sidRPr="005A0B6E">
        <w:rPr>
          <w:rFonts w:ascii="Palatino Linotype" w:hAnsi="Palatino Linotype" w:cs="Arial"/>
        </w:rPr>
        <w:t xml:space="preserve">Número de procedimientos instaurados </w:t>
      </w:r>
      <w:r w:rsidR="005A0B6E" w:rsidRPr="005A0B6E">
        <w:rPr>
          <w:rFonts w:ascii="Palatino Linotype" w:hAnsi="Palatino Linotype" w:cs="Arial"/>
        </w:rPr>
        <w:t xml:space="preserve">por el Comité Anticorrupción </w:t>
      </w:r>
      <w:r w:rsidRPr="005A0B6E">
        <w:rPr>
          <w:rFonts w:ascii="Palatino Linotype" w:hAnsi="Palatino Linotype" w:cs="Arial"/>
        </w:rPr>
        <w:t xml:space="preserve">en contra de servidores o ex servidores públicos de la actual administración municipal. </w:t>
      </w:r>
    </w:p>
    <w:p w14:paraId="7661CE99" w14:textId="1ED999ED" w:rsidR="00873D6E" w:rsidRPr="005A0B6E" w:rsidRDefault="00873D6E" w:rsidP="00873D6E">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sidRPr="005A0B6E">
        <w:rPr>
          <w:rFonts w:ascii="Palatino Linotype" w:hAnsi="Palatino Linotype" w:cs="Arial"/>
        </w:rPr>
        <w:lastRenderedPageBreak/>
        <w:t xml:space="preserve">Criterios de atracción para que </w:t>
      </w:r>
      <w:r w:rsidR="003F31B6">
        <w:rPr>
          <w:rFonts w:ascii="Palatino Linotype" w:hAnsi="Palatino Linotype" w:cs="Arial"/>
        </w:rPr>
        <w:t>la comisión</w:t>
      </w:r>
      <w:r w:rsidR="005A0B6E" w:rsidRPr="005A0B6E">
        <w:rPr>
          <w:rFonts w:ascii="Palatino Linotype" w:hAnsi="Palatino Linotype" w:cs="Arial"/>
        </w:rPr>
        <w:t xml:space="preserve"> tenga conocimiento de procedimientos. </w:t>
      </w:r>
    </w:p>
    <w:p w14:paraId="2BF73A1E" w14:textId="72AE8EF3" w:rsidR="00D51568" w:rsidRPr="004F2DD4" w:rsidRDefault="00D51568" w:rsidP="005A0B6E">
      <w:pPr>
        <w:pStyle w:val="Prrafodelista"/>
        <w:tabs>
          <w:tab w:val="left" w:pos="709"/>
        </w:tabs>
        <w:spacing w:before="240" w:line="360" w:lineRule="auto"/>
        <w:ind w:left="780" w:right="51"/>
        <w:jc w:val="both"/>
        <w:rPr>
          <w:rFonts w:ascii="Palatino Linotype" w:hAnsi="Palatino Linotype"/>
        </w:rPr>
      </w:pPr>
    </w:p>
    <w:p w14:paraId="600401D8" w14:textId="6B42B655" w:rsidR="004D073F" w:rsidRDefault="004D073F" w:rsidP="004D073F">
      <w:pPr>
        <w:pStyle w:val="Prrafodelista"/>
        <w:autoSpaceDE w:val="0"/>
        <w:autoSpaceDN w:val="0"/>
        <w:adjustRightInd w:val="0"/>
        <w:spacing w:before="240" w:after="160" w:line="360" w:lineRule="auto"/>
        <w:ind w:left="0"/>
        <w:jc w:val="both"/>
        <w:rPr>
          <w:rFonts w:ascii="Palatino Linotype" w:hAnsi="Palatino Linotype" w:cs="Arial"/>
        </w:rPr>
      </w:pPr>
      <w:r w:rsidRPr="006842B8">
        <w:rPr>
          <w:rFonts w:ascii="Palatino Linotype" w:hAnsi="Palatino Linotype" w:cs="Arial"/>
        </w:rPr>
        <w:t>Por otra parte, al referirnos a</w:t>
      </w:r>
      <w:r>
        <w:rPr>
          <w:rFonts w:ascii="Palatino Linotype" w:hAnsi="Palatino Linotype" w:cs="Arial"/>
        </w:rPr>
        <w:t>l</w:t>
      </w:r>
      <w:r w:rsidRPr="006842B8">
        <w:rPr>
          <w:rFonts w:ascii="Palatino Linotype" w:hAnsi="Palatino Linotype" w:cs="Arial"/>
        </w:rPr>
        <w:t xml:space="preserve"> acto impugnado por </w:t>
      </w:r>
      <w:r>
        <w:rPr>
          <w:rFonts w:ascii="Palatino Linotype" w:hAnsi="Palatino Linotype" w:cs="Arial"/>
          <w:b/>
        </w:rPr>
        <w:t>La</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14C7B41B"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C553438" w14:textId="77777777" w:rsidR="004D073F"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7BC11BF6"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47248B62" w14:textId="7959BD8E" w:rsidR="004D073F" w:rsidRDefault="004D073F" w:rsidP="00D5156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EA5F4BE" w14:textId="40C92000" w:rsidR="004D073F" w:rsidRDefault="004D073F" w:rsidP="004D073F">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En este tenor, resulta evidente que las razones o motivos de inconformidad hechos valer por </w:t>
      </w:r>
      <w:r>
        <w:rPr>
          <w:rFonts w:ascii="Palatino Linotype" w:hAnsi="Palatino Linotype" w:cs="Arial"/>
          <w:b/>
        </w:rPr>
        <w:t xml:space="preserve">La Recurrente, </w:t>
      </w:r>
      <w:r w:rsidRPr="00DA6F87">
        <w:rPr>
          <w:rFonts w:ascii="Palatino Linotype" w:hAnsi="Palatino Linotype" w:cs="Arial"/>
        </w:rPr>
        <w:t xml:space="preserve">resultan fundados y procedentes, en virtud de que como </w:t>
      </w:r>
      <w:r w:rsidRPr="00A32F74">
        <w:rPr>
          <w:rFonts w:ascii="Palatino Linotype" w:hAnsi="Palatino Linotype" w:cs="Arial"/>
        </w:rPr>
        <w:t xml:space="preserve">consta en el expediente electrónico del </w:t>
      </w:r>
      <w:r w:rsidRPr="00A32F74">
        <w:rPr>
          <w:rFonts w:ascii="Palatino Linotype" w:hAnsi="Palatino Linotype" w:cs="Arial"/>
          <w:b/>
        </w:rPr>
        <w:t xml:space="preserve">SAIMEX, </w:t>
      </w:r>
      <w:r w:rsidRPr="00A32F74">
        <w:rPr>
          <w:rFonts w:ascii="Palatino Linotype" w:hAnsi="Palatino Linotype" w:cs="Arial"/>
        </w:rPr>
        <w:t xml:space="preserve">se acredita que </w:t>
      </w:r>
      <w:r w:rsidRPr="00A32F74">
        <w:rPr>
          <w:rFonts w:ascii="Palatino Linotype" w:hAnsi="Palatino Linotype" w:cs="Arial"/>
          <w:b/>
        </w:rPr>
        <w:t xml:space="preserve">El Sujeto Obligado </w:t>
      </w:r>
      <w:r w:rsidRPr="00A32F74">
        <w:rPr>
          <w:rFonts w:ascii="Palatino Linotype" w:hAnsi="Palatino Linotype" w:cs="Arial"/>
        </w:rPr>
        <w:t xml:space="preserve">fue omiso en responder la solicitud de información hecha por </w:t>
      </w:r>
      <w:r>
        <w:rPr>
          <w:rFonts w:ascii="Palatino Linotype" w:hAnsi="Palatino Linotype" w:cs="Arial"/>
          <w:b/>
        </w:rPr>
        <w:t>La</w:t>
      </w:r>
      <w:r w:rsidRPr="00A32F74">
        <w:rPr>
          <w:rFonts w:ascii="Palatino Linotype" w:hAnsi="Palatino Linotype" w:cs="Arial"/>
          <w:b/>
        </w:rPr>
        <w:t xml:space="preserve"> Recurrente. </w:t>
      </w:r>
      <w:r w:rsidRPr="00A32F74">
        <w:rPr>
          <w:rFonts w:ascii="Palatino Linotype" w:hAnsi="Palatino Linotype" w:cs="Arial"/>
        </w:rPr>
        <w:t>Por ello, este Órgano Garante</w:t>
      </w:r>
      <w:r w:rsidRPr="00A32F74">
        <w:rPr>
          <w:rFonts w:ascii="Palatino Linotype" w:hAnsi="Palatino Linotype" w:cs="Arial"/>
          <w:b/>
        </w:rPr>
        <w:t xml:space="preserve"> </w:t>
      </w:r>
      <w:r w:rsidRPr="00A32F74">
        <w:rPr>
          <w:rFonts w:ascii="Palatino Linotype" w:hAnsi="Palatino Linotype" w:cs="Arial"/>
          <w:color w:val="000000" w:themeColor="text1"/>
          <w:lang w:eastAsia="es-CO"/>
        </w:rPr>
        <w:t xml:space="preserve">ordena se de vista al Titular de la Contraloría Interna y Órgano </w:t>
      </w:r>
      <w:r w:rsidRPr="00A32F74">
        <w:rPr>
          <w:rFonts w:ascii="Palatino Linotype" w:hAnsi="Palatino Linotype" w:cs="Arial"/>
          <w:color w:val="000000" w:themeColor="text1"/>
          <w:lang w:eastAsia="es-CO"/>
        </w:rPr>
        <w:lastRenderedPageBreak/>
        <w:t>de Control y Vigilancia de este Instituto a fin de que en ejercicio de sus funciones determine lo conducente, lo anterior de conformidad con el artículo 190 de la Ley de Transparencia y Acceso a la Información Pública del Estado de México y Municipios.</w:t>
      </w:r>
    </w:p>
    <w:p w14:paraId="02C9F956" w14:textId="4DB98DCB" w:rsidR="004D073F" w:rsidRDefault="000B6814"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84864" behindDoc="0" locked="0" layoutInCell="1" allowOverlap="1" wp14:anchorId="62817A50" wp14:editId="10006890">
                <wp:simplePos x="0" y="0"/>
                <wp:positionH relativeFrom="column">
                  <wp:posOffset>-432435</wp:posOffset>
                </wp:positionH>
                <wp:positionV relativeFrom="paragraph">
                  <wp:posOffset>1770381</wp:posOffset>
                </wp:positionV>
                <wp:extent cx="6677025" cy="485775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6677025" cy="485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53891" id="Conector recto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139.4pt" to="491.7pt,5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" strokecolor="#5b9bd5 [3204]" strokeweight=".5pt">
                <v:stroke joinstyle="miter"/>
              </v:line>
            </w:pict>
          </mc:Fallback>
        </mc:AlternateContent>
      </w:r>
      <w:r w:rsidR="004D073F">
        <w:rPr>
          <w:rFonts w:ascii="Palatino Linotype" w:hAnsi="Palatino Linotype" w:cs="Arial"/>
        </w:rPr>
        <w:t>En contraste con la omisión de respuesta, en fecha cuatro de julio de los corrientes</w:t>
      </w:r>
      <w:r w:rsidR="00D10FED">
        <w:rPr>
          <w:rFonts w:ascii="Palatino Linotype" w:hAnsi="Palatino Linotype" w:cs="Arial"/>
        </w:rPr>
        <w:t xml:space="preserve">, dentro del término de ley, </w:t>
      </w:r>
      <w:r w:rsidR="00D10FED">
        <w:rPr>
          <w:rFonts w:ascii="Palatino Linotype" w:hAnsi="Palatino Linotype" w:cs="Arial"/>
          <w:b/>
        </w:rPr>
        <w:t xml:space="preserve">El Sujeto Obligado </w:t>
      </w:r>
      <w:r w:rsidR="00D10FED">
        <w:rPr>
          <w:rFonts w:ascii="Palatino Linotype" w:hAnsi="Palatino Linotype" w:cs="Arial"/>
        </w:rPr>
        <w:t xml:space="preserve">rindió en tiempo y forma su informe justificado, anexando al expediente electrónico </w:t>
      </w:r>
      <w:r w:rsidR="00D10FED" w:rsidRPr="00AF725E">
        <w:rPr>
          <w:rFonts w:ascii="Palatino Linotype" w:hAnsi="Palatino Linotype" w:cs="Arial"/>
          <w:b/>
        </w:rPr>
        <w:t>SAIMEX</w:t>
      </w:r>
      <w:r w:rsidR="00D10FED">
        <w:rPr>
          <w:rFonts w:ascii="Palatino Linotype" w:hAnsi="Palatino Linotype" w:cs="Arial"/>
        </w:rPr>
        <w:t xml:space="preserve"> el documento electrónico denominado </w:t>
      </w:r>
      <w:r w:rsidR="00D10FED">
        <w:rPr>
          <w:rFonts w:ascii="Palatino Linotype" w:hAnsi="Palatino Linotype" w:cs="Arial"/>
          <w:b/>
        </w:rPr>
        <w:t xml:space="preserve">“MANIFESTACIONES RECURSO 02281INFOEMIPRR2018.docx”, </w:t>
      </w:r>
      <w:r w:rsidR="00D10FED">
        <w:rPr>
          <w:rFonts w:ascii="Palatino Linotype" w:hAnsi="Palatino Linotype" w:cs="Arial"/>
        </w:rPr>
        <w:t xml:space="preserve">resulta de nuestro interés la siguiente imagen ilustrativa: </w:t>
      </w:r>
    </w:p>
    <w:p w14:paraId="24265C2F" w14:textId="0D40BA49" w:rsidR="00E75B63" w:rsidRDefault="00E75B63"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74624" behindDoc="0" locked="0" layoutInCell="1" allowOverlap="1" wp14:anchorId="061EFD23" wp14:editId="07374390">
            <wp:simplePos x="0" y="0"/>
            <wp:positionH relativeFrom="margin">
              <wp:align>center</wp:align>
            </wp:positionH>
            <wp:positionV relativeFrom="paragraph">
              <wp:posOffset>132080</wp:posOffset>
            </wp:positionV>
            <wp:extent cx="5286375" cy="6715125"/>
            <wp:effectExtent l="19050" t="19050" r="28575" b="28575"/>
            <wp:wrapThrough wrapText="bothSides">
              <wp:wrapPolygon edited="0">
                <wp:start x="-78" y="-61"/>
                <wp:lineTo x="-78" y="21631"/>
                <wp:lineTo x="21639" y="21631"/>
                <wp:lineTo x="21639" y="-61"/>
                <wp:lineTo x="-78" y="-61"/>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67151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E1C578" w14:textId="0310908A" w:rsidR="005B05B0" w:rsidRDefault="00E75B63"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De l</w:t>
      </w:r>
      <w:r w:rsidR="00E9008B">
        <w:rPr>
          <w:rFonts w:ascii="Palatino Linotype" w:hAnsi="Palatino Linotype" w:cs="Arial"/>
        </w:rPr>
        <w:t xml:space="preserve">a anterior imagen ilustrativa se desprende que mediante informe justificado </w:t>
      </w:r>
      <w:r w:rsidR="00E9008B">
        <w:rPr>
          <w:rFonts w:ascii="Palatino Linotype" w:hAnsi="Palatino Linotype" w:cs="Arial"/>
          <w:b/>
        </w:rPr>
        <w:t xml:space="preserve">El Sujeto Obligado </w:t>
      </w:r>
      <w:r w:rsidR="005B05B0">
        <w:rPr>
          <w:rFonts w:ascii="Palatino Linotype" w:hAnsi="Palatino Linotype" w:cs="Arial"/>
        </w:rPr>
        <w:t xml:space="preserve">manifestó que </w:t>
      </w:r>
      <w:r w:rsidR="00082500">
        <w:rPr>
          <w:rFonts w:ascii="Palatino Linotype" w:hAnsi="Palatino Linotype" w:cs="Arial"/>
        </w:rPr>
        <w:t xml:space="preserve">por falta de participación ciudadana </w:t>
      </w:r>
      <w:r w:rsidR="005B05B0">
        <w:rPr>
          <w:rFonts w:ascii="Palatino Linotype" w:hAnsi="Palatino Linotype" w:cs="Arial"/>
        </w:rPr>
        <w:t>aún no i</w:t>
      </w:r>
      <w:r w:rsidR="00997C2C">
        <w:rPr>
          <w:rFonts w:ascii="Palatino Linotype" w:hAnsi="Palatino Linotype" w:cs="Arial"/>
        </w:rPr>
        <w:t xml:space="preserve">ntegra el Comité Anticorrupción. </w:t>
      </w:r>
      <w:r w:rsidR="005B05B0">
        <w:rPr>
          <w:rFonts w:ascii="Palatino Linotype" w:hAnsi="Palatino Linotype" w:cs="Arial"/>
        </w:rPr>
        <w:t xml:space="preserve">En este sentido, resulta oportuno indagar en la normatividad correspondiente, a efecto de determinar si la respuesta proporcionada por </w:t>
      </w:r>
      <w:r w:rsidR="005B05B0">
        <w:rPr>
          <w:rFonts w:ascii="Palatino Linotype" w:hAnsi="Palatino Linotype" w:cs="Arial"/>
          <w:b/>
        </w:rPr>
        <w:t xml:space="preserve">El Sujeto Obligado </w:t>
      </w:r>
      <w:r w:rsidR="005B05B0">
        <w:rPr>
          <w:rFonts w:ascii="Palatino Linotype" w:hAnsi="Palatino Linotype" w:cs="Arial"/>
        </w:rPr>
        <w:t xml:space="preserve">colma el derecho de acceso a la información pública. </w:t>
      </w:r>
    </w:p>
    <w:p w14:paraId="7CF51890" w14:textId="365072A9" w:rsidR="005B05B0" w:rsidRDefault="005A0B6E"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lo que respecta al punto número </w:t>
      </w:r>
      <w:r w:rsidRPr="0020663C">
        <w:rPr>
          <w:rFonts w:ascii="Palatino Linotype" w:hAnsi="Palatino Linotype" w:cs="Arial"/>
          <w:b/>
          <w:u w:val="single"/>
        </w:rPr>
        <w:t>1</w:t>
      </w:r>
      <w:r>
        <w:rPr>
          <w:rFonts w:ascii="Palatino Linotype" w:hAnsi="Palatino Linotype" w:cs="Arial"/>
        </w:rPr>
        <w:t xml:space="preserve"> de la solicitud de información </w:t>
      </w:r>
      <w:r>
        <w:rPr>
          <w:rFonts w:ascii="Palatino Linotype" w:hAnsi="Palatino Linotype" w:cs="Arial"/>
          <w:b/>
        </w:rPr>
        <w:t xml:space="preserve">00113/VACHASO/IP/2018, La Recurrente </w:t>
      </w:r>
      <w:r>
        <w:rPr>
          <w:rFonts w:ascii="Palatino Linotype" w:hAnsi="Palatino Linotype" w:cs="Arial"/>
        </w:rPr>
        <w:t xml:space="preserve">requirió el acta de cabildo mediante la cual se integró el Comité Anticorrupción. </w:t>
      </w:r>
      <w:r w:rsidR="00ED65A7">
        <w:rPr>
          <w:rFonts w:ascii="Palatino Linotype" w:hAnsi="Palatino Linotype" w:cs="Arial"/>
        </w:rPr>
        <w:t xml:space="preserve">En este tenor, resulta oportuno precisar que la Ley del Sistema Anticorrupción del Estado de México y Municipios entró en vigor el treinta y uno de mayo de dos mil diecisiete, y esta establece en el artículo 61 lo siguiente: </w:t>
      </w:r>
    </w:p>
    <w:p w14:paraId="4D696140" w14:textId="1007D04B" w:rsidR="00ED65A7" w:rsidRPr="009F0A85" w:rsidRDefault="00ED65A7" w:rsidP="009F0A8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D65A7">
        <w:rPr>
          <w:rFonts w:ascii="Palatino Linotype" w:hAnsi="Palatino Linotype"/>
          <w:i/>
          <w:sz w:val="22"/>
          <w:szCs w:val="22"/>
        </w:rPr>
        <w:t xml:space="preserve">“Artículo 61. El Sistema Municipal Anticorrupción es la instancia de coordinación y </w:t>
      </w:r>
      <w:proofErr w:type="spellStart"/>
      <w:r w:rsidRPr="00ED65A7">
        <w:rPr>
          <w:rFonts w:ascii="Palatino Linotype" w:hAnsi="Palatino Linotype"/>
          <w:i/>
          <w:sz w:val="22"/>
          <w:szCs w:val="22"/>
        </w:rPr>
        <w:t>coadyuvancia</w:t>
      </w:r>
      <w:proofErr w:type="spellEnd"/>
      <w:r w:rsidRPr="00ED65A7">
        <w:rPr>
          <w:rFonts w:ascii="Palatino Linotype" w:hAnsi="Palatino Linotype"/>
          <w:i/>
          <w:sz w:val="22"/>
          <w:szCs w:val="22"/>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r w:rsidRPr="009F0A85">
        <w:rPr>
          <w:rFonts w:ascii="Palatino Linotype" w:hAnsi="Palatino Linotype"/>
          <w:i/>
          <w:sz w:val="22"/>
          <w:szCs w:val="22"/>
        </w:rPr>
        <w:t xml:space="preserve">” </w:t>
      </w:r>
      <w:r w:rsidRPr="009F0A85">
        <w:rPr>
          <w:rFonts w:ascii="Palatino Linotype" w:hAnsi="Palatino Linotype"/>
          <w:b/>
          <w:i/>
          <w:sz w:val="22"/>
          <w:szCs w:val="22"/>
        </w:rPr>
        <w:t>[Sic]</w:t>
      </w:r>
    </w:p>
    <w:p w14:paraId="16CE77BC" w14:textId="77777777" w:rsidR="009F0A85" w:rsidRDefault="009F0A85" w:rsidP="00D51568">
      <w:pPr>
        <w:pStyle w:val="Prrafodelista"/>
        <w:autoSpaceDE w:val="0"/>
        <w:autoSpaceDN w:val="0"/>
        <w:adjustRightInd w:val="0"/>
        <w:spacing w:before="240" w:after="160" w:line="360" w:lineRule="auto"/>
        <w:ind w:left="0"/>
        <w:jc w:val="both"/>
        <w:rPr>
          <w:rFonts w:ascii="Palatino Linotype" w:hAnsi="Palatino Linotype" w:cs="Arial"/>
        </w:rPr>
      </w:pPr>
    </w:p>
    <w:p w14:paraId="7A605798" w14:textId="7DC197C3" w:rsidR="00ED65A7" w:rsidRDefault="00ED65A7"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anterior se desprende que el Sistema Municipal Anticorrupción funge como la instancia de coordinación y </w:t>
      </w:r>
      <w:proofErr w:type="spellStart"/>
      <w:r>
        <w:rPr>
          <w:rFonts w:ascii="Palatino Linotype" w:hAnsi="Palatino Linotype" w:cs="Arial"/>
        </w:rPr>
        <w:t>coadyuvancia</w:t>
      </w:r>
      <w:proofErr w:type="spellEnd"/>
      <w:r>
        <w:rPr>
          <w:rFonts w:ascii="Palatino Linotype" w:hAnsi="Palatino Linotype" w:cs="Arial"/>
        </w:rPr>
        <w:t xml:space="preserve"> con el Sistema Estatal Anticorrupción, teniendo el objeto de establecer ciertos puntos, tales como principios, bases generales, políticas públicas, procedimientos en la prevención, detección y sanción de faltas </w:t>
      </w:r>
      <w:r>
        <w:rPr>
          <w:rFonts w:ascii="Palatino Linotype" w:hAnsi="Palatino Linotype" w:cs="Arial"/>
        </w:rPr>
        <w:lastRenderedPageBreak/>
        <w:t xml:space="preserve">administrativas, actos y hechos de corrupción, así como colaborar con las autoridades competentes para el control y fiscalización de recursos a nivel municipal. </w:t>
      </w:r>
    </w:p>
    <w:p w14:paraId="06E81D26" w14:textId="49AD0BF6" w:rsidR="00ED65A7" w:rsidRDefault="00ED65A7" w:rsidP="00D51568">
      <w:pPr>
        <w:pStyle w:val="Prrafodelista"/>
        <w:autoSpaceDE w:val="0"/>
        <w:autoSpaceDN w:val="0"/>
        <w:adjustRightInd w:val="0"/>
        <w:spacing w:before="240" w:after="160" w:line="360" w:lineRule="auto"/>
        <w:ind w:left="0"/>
        <w:jc w:val="both"/>
        <w:rPr>
          <w:rFonts w:ascii="Palatino Linotype" w:hAnsi="Palatino Linotype"/>
          <w:lang w:val="es-ES_tradnl"/>
        </w:rPr>
      </w:pPr>
      <w:r w:rsidRPr="00AE62B4">
        <w:rPr>
          <w:rFonts w:ascii="Palatino Linotype" w:hAnsi="Palatino Linotype" w:cs="Arial"/>
        </w:rPr>
        <w:t>Por otra parte</w:t>
      </w:r>
      <w:r w:rsidR="009F0A85" w:rsidRPr="00AE62B4">
        <w:rPr>
          <w:rFonts w:ascii="Palatino Linotype" w:hAnsi="Palatino Linotype" w:cs="Arial"/>
        </w:rPr>
        <w:t>, tal como lo refiere el artículo 62 de la Ley en comento, dicho Sistema estará integrado por un Comité Coordinador Municipal y un Comité de Participación</w:t>
      </w:r>
      <w:r w:rsidR="005C3510" w:rsidRPr="00AE62B4">
        <w:rPr>
          <w:rFonts w:ascii="Palatino Linotype" w:hAnsi="Palatino Linotype" w:cs="Arial"/>
        </w:rPr>
        <w:t xml:space="preserve"> Ciudadana, para</w:t>
      </w:r>
      <w:r w:rsidR="005C3510">
        <w:rPr>
          <w:rFonts w:ascii="Palatino Linotype" w:hAnsi="Palatino Linotype" w:cs="Arial"/>
        </w:rPr>
        <w:t xml:space="preserve"> la integración de los comités se deben de considerar los plazos señalados en el Transitorio “OCTAVO” de la multicitada ley, </w:t>
      </w:r>
      <w:r w:rsidR="005C3510" w:rsidRPr="009F623F">
        <w:rPr>
          <w:rFonts w:ascii="Palatino Linotype" w:hAnsi="Palatino Linotype"/>
          <w:lang w:val="es-ES_tradnl"/>
        </w:rPr>
        <w:t>que establece noventa días naturales siguientes a la entrada en vigor del Decret</w:t>
      </w:r>
      <w:r w:rsidR="005C3510">
        <w:rPr>
          <w:rFonts w:ascii="Palatino Linotype" w:hAnsi="Palatino Linotype"/>
          <w:lang w:val="es-ES_tradnl"/>
        </w:rPr>
        <w:t xml:space="preserve">o que promulga la </w:t>
      </w:r>
      <w:r w:rsidR="0020663C">
        <w:rPr>
          <w:rFonts w:ascii="Palatino Linotype" w:hAnsi="Palatino Linotype"/>
          <w:lang w:val="es-ES_tradnl"/>
        </w:rPr>
        <w:t>Ley d</w:t>
      </w:r>
      <w:r w:rsidR="005C3510" w:rsidRPr="00166DAC">
        <w:rPr>
          <w:rFonts w:ascii="Palatino Linotype" w:hAnsi="Palatino Linotype"/>
          <w:lang w:val="es-ES_tradnl"/>
        </w:rPr>
        <w:t>el Sistema Anticorrupción Del Estado De México Y Municipios</w:t>
      </w:r>
      <w:r w:rsidR="005C3510" w:rsidRPr="009F623F">
        <w:rPr>
          <w:rFonts w:ascii="Palatino Linotype" w:hAnsi="Palatino Linotype"/>
          <w:lang w:val="es-ES_tradnl"/>
        </w:rPr>
        <w:t>, para la designación de los integrantes de la Comisión De Selección Municipal, quienes nombrarán a su vez, a los integrantes del Comité de Participación Ciudadana.</w:t>
      </w:r>
      <w:r w:rsidR="00EE2881">
        <w:rPr>
          <w:rFonts w:ascii="Palatino Linotype" w:hAnsi="Palatino Linotype"/>
          <w:lang w:val="es-ES_tradnl"/>
        </w:rPr>
        <w:t xml:space="preserve"> </w:t>
      </w:r>
    </w:p>
    <w:p w14:paraId="1EF814E9" w14:textId="77777777" w:rsidR="00D76C70" w:rsidRDefault="00D76C70" w:rsidP="00D76C70">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De igual forma,</w:t>
      </w:r>
      <w:r w:rsidRPr="00A44F98">
        <w:rPr>
          <w:rFonts w:ascii="Palatino Linotype" w:hAnsi="Palatino Linotype"/>
          <w:sz w:val="24"/>
          <w:szCs w:val="24"/>
          <w:lang w:val="es-ES_tradnl"/>
        </w:rPr>
        <w:t xml:space="preserve"> el Comité Coordinador Municipal, se instalará en un plazo no mayor a sesenta días naturales posteriores al que se haya integrado en su totalidad el Comité de Participación Ciudadana Municipal y que una vez instalado el Comité Coordinador Municipal tendrá un plazo de noventa días para emitir las disposiciones relativas a su funcionamiento.</w:t>
      </w:r>
    </w:p>
    <w:p w14:paraId="0AF2F44F" w14:textId="19A00AC1" w:rsidR="00D76C70" w:rsidRDefault="00D76C70" w:rsidP="00D76C70">
      <w:pPr>
        <w:widowControl w:val="0"/>
        <w:autoSpaceDE w:val="0"/>
        <w:autoSpaceDN w:val="0"/>
        <w:adjustRightInd w:val="0"/>
        <w:spacing w:line="360" w:lineRule="auto"/>
        <w:ind w:right="49"/>
        <w:jc w:val="both"/>
        <w:rPr>
          <w:rFonts w:ascii="Palatino Linotype" w:hAnsi="Palatino Linotype"/>
          <w:sz w:val="24"/>
        </w:rPr>
      </w:pPr>
      <w:r>
        <w:rPr>
          <w:rFonts w:ascii="Palatino Linotype" w:hAnsi="Palatino Linotype"/>
          <w:sz w:val="24"/>
          <w:szCs w:val="24"/>
          <w:lang w:val="es-ES_tradnl"/>
        </w:rPr>
        <w:t>En ese orden de ideas si la Ley</w:t>
      </w:r>
      <w:r w:rsidRPr="00A44F98">
        <w:rPr>
          <w:rFonts w:ascii="Palatino Linotype" w:hAnsi="Palatino Linotype"/>
          <w:sz w:val="24"/>
          <w:szCs w:val="24"/>
          <w:lang w:val="es-ES_tradnl"/>
        </w:rPr>
        <w:t xml:space="preserve"> del Sistema Anticorrupción del Estado de México y Municipios fue publicada el día treinta de mayo de dos mil diecisiete</w:t>
      </w:r>
      <w:r>
        <w:rPr>
          <w:rFonts w:ascii="Palatino Linotype" w:hAnsi="Palatino Linotype"/>
          <w:sz w:val="24"/>
          <w:szCs w:val="24"/>
          <w:lang w:val="es-ES_tradnl"/>
        </w:rPr>
        <w:t xml:space="preserve"> y esta entra en vigor al día siguiente los noventa días naturales para designar a los integrantes de la </w:t>
      </w:r>
      <w:r w:rsidRPr="00A44F98">
        <w:rPr>
          <w:rFonts w:ascii="Palatino Linotype" w:hAnsi="Palatino Linotype"/>
          <w:sz w:val="24"/>
          <w:szCs w:val="24"/>
          <w:lang w:val="es-ES_tradnl"/>
        </w:rPr>
        <w:t>Comisión de Selección Municipal</w:t>
      </w:r>
      <w:r w:rsidR="00AE62B4">
        <w:rPr>
          <w:rFonts w:ascii="Palatino Linotype" w:hAnsi="Palatino Linotype"/>
          <w:sz w:val="24"/>
          <w:szCs w:val="24"/>
          <w:lang w:val="es-ES_tradnl"/>
        </w:rPr>
        <w:t xml:space="preserve"> del </w:t>
      </w:r>
      <w:r w:rsidR="00AE62B4" w:rsidRPr="00AE62B4">
        <w:rPr>
          <w:rFonts w:ascii="Palatino Linotype" w:hAnsi="Palatino Linotype"/>
          <w:b/>
          <w:sz w:val="24"/>
          <w:szCs w:val="24"/>
          <w:lang w:val="es-ES_tradnl"/>
        </w:rPr>
        <w:t>Sujeto O</w:t>
      </w:r>
      <w:r w:rsidRPr="00AE62B4">
        <w:rPr>
          <w:rFonts w:ascii="Palatino Linotype" w:hAnsi="Palatino Linotype"/>
          <w:b/>
          <w:sz w:val="24"/>
          <w:szCs w:val="24"/>
          <w:lang w:val="es-ES_tradnl"/>
        </w:rPr>
        <w:t>bligado</w:t>
      </w:r>
      <w:r>
        <w:rPr>
          <w:rFonts w:ascii="Palatino Linotype" w:hAnsi="Palatino Linotype"/>
          <w:sz w:val="24"/>
          <w:szCs w:val="24"/>
          <w:lang w:val="es-ES_tradnl"/>
        </w:rPr>
        <w:t>, vencen al día veintiocho de agosto de dos mil diecisiete.</w:t>
      </w:r>
      <w:r w:rsidRPr="00D65863">
        <w:rPr>
          <w:rFonts w:ascii="Palatino Linotype" w:hAnsi="Palatino Linotype"/>
        </w:rPr>
        <w:t xml:space="preserve"> </w:t>
      </w:r>
      <w:r w:rsidRPr="00D65863">
        <w:rPr>
          <w:rFonts w:ascii="Palatino Linotype" w:hAnsi="Palatino Linotype"/>
          <w:sz w:val="24"/>
        </w:rPr>
        <w:t>Subsecuentemente,</w:t>
      </w:r>
      <w:r>
        <w:rPr>
          <w:rFonts w:ascii="Palatino Linotype" w:hAnsi="Palatino Linotype"/>
        </w:rPr>
        <w:t xml:space="preserve"> </w:t>
      </w:r>
      <w:r w:rsidRPr="00D65863">
        <w:rPr>
          <w:rFonts w:ascii="Palatino Linotype" w:hAnsi="Palatino Linotype"/>
          <w:sz w:val="24"/>
        </w:rPr>
        <w:t xml:space="preserve">la Comisión anteriormente referida deberá emitir la convocatoria respectiva para la consulta pública y postulación de aspirantes a integrar el Comité  de Participación  Ciudadana Municipal, así como su </w:t>
      </w:r>
      <w:r w:rsidRPr="00D65863">
        <w:rPr>
          <w:rFonts w:ascii="Palatino Linotype" w:hAnsi="Palatino Linotype"/>
          <w:sz w:val="24"/>
        </w:rPr>
        <w:lastRenderedPageBreak/>
        <w:t>registro, evaluación y designación.</w:t>
      </w:r>
    </w:p>
    <w:p w14:paraId="6429924C" w14:textId="1F809BFF" w:rsidR="00D76C70" w:rsidRDefault="00D76C70" w:rsidP="00D76C70">
      <w:pPr>
        <w:widowControl w:val="0"/>
        <w:autoSpaceDE w:val="0"/>
        <w:autoSpaceDN w:val="0"/>
        <w:adjustRightInd w:val="0"/>
        <w:spacing w:line="360" w:lineRule="auto"/>
        <w:ind w:right="49"/>
        <w:jc w:val="both"/>
        <w:rPr>
          <w:rFonts w:ascii="Palatino Linotype" w:hAnsi="Palatino Linotype"/>
          <w:sz w:val="24"/>
        </w:rPr>
      </w:pPr>
      <w:r>
        <w:rPr>
          <w:rFonts w:ascii="Palatino Linotype" w:hAnsi="Palatino Linotype"/>
          <w:sz w:val="24"/>
        </w:rPr>
        <w:t>De lo anteriormente expuesto es necesario mencionar, que tomando en cuenta las fechas mencionada</w:t>
      </w:r>
      <w:r w:rsidR="002A6C00">
        <w:rPr>
          <w:rFonts w:ascii="Palatino Linotype" w:hAnsi="Palatino Linotype"/>
          <w:sz w:val="24"/>
        </w:rPr>
        <w:t>s</w:t>
      </w:r>
      <w:r>
        <w:rPr>
          <w:rFonts w:ascii="Palatino Linotype" w:hAnsi="Palatino Linotype"/>
          <w:sz w:val="24"/>
        </w:rPr>
        <w:t xml:space="preserve"> con antelación y la fecha de la solicitud promovida por la hoy </w:t>
      </w:r>
      <w:r w:rsidRPr="00D76C70">
        <w:rPr>
          <w:rFonts w:ascii="Palatino Linotype" w:hAnsi="Palatino Linotype"/>
          <w:b/>
          <w:sz w:val="24"/>
        </w:rPr>
        <w:t>Recurrente</w:t>
      </w:r>
      <w:r>
        <w:rPr>
          <w:rFonts w:ascii="Palatino Linotype" w:hAnsi="Palatino Linotype"/>
          <w:sz w:val="24"/>
        </w:rPr>
        <w:t xml:space="preserve"> que fue el dieciséis de mayo de dos mil dieciocho, la Comis</w:t>
      </w:r>
      <w:r w:rsidR="00AE62B4">
        <w:rPr>
          <w:rFonts w:ascii="Palatino Linotype" w:hAnsi="Palatino Linotype"/>
          <w:sz w:val="24"/>
        </w:rPr>
        <w:t xml:space="preserve">ión de Selección Municipal del </w:t>
      </w:r>
      <w:r w:rsidR="00AE62B4" w:rsidRPr="00AE62B4">
        <w:rPr>
          <w:rFonts w:ascii="Palatino Linotype" w:hAnsi="Palatino Linotype"/>
          <w:b/>
          <w:sz w:val="24"/>
        </w:rPr>
        <w:t>Sujeto O</w:t>
      </w:r>
      <w:r w:rsidRPr="00AE62B4">
        <w:rPr>
          <w:rFonts w:ascii="Palatino Linotype" w:hAnsi="Palatino Linotype"/>
          <w:b/>
          <w:sz w:val="24"/>
        </w:rPr>
        <w:t>bligado</w:t>
      </w:r>
      <w:r>
        <w:rPr>
          <w:rFonts w:ascii="Palatino Linotype" w:hAnsi="Palatino Linotype"/>
          <w:sz w:val="24"/>
        </w:rPr>
        <w:t xml:space="preserve"> debe estar instaurada y consecuentemente, iniciar el debido procedimiento previsto para la integración del </w:t>
      </w:r>
      <w:r w:rsidRPr="009907B1">
        <w:rPr>
          <w:rFonts w:ascii="Palatino Linotype" w:hAnsi="Palatino Linotype"/>
          <w:sz w:val="24"/>
        </w:rPr>
        <w:t>Comité de Participación Ciudadana Municipal y una vez constituido, pueda integrarse el Comité Coordinador Municipal dentro de los siguientes sesenta días naturales.</w:t>
      </w:r>
    </w:p>
    <w:p w14:paraId="725A92E5" w14:textId="77777777" w:rsidR="00512153" w:rsidRDefault="00F30AF5"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resulta oportuno precisar que en el ejercicio del derecho de acceso a la información pública resulta inadmisible concebir a la solicitante o recurrente como experta en la materia que nutre la solicitud de información, por ello, bastará con que la ciudadanía exprese los elementos </w:t>
      </w:r>
      <w:r w:rsidR="00741A4C">
        <w:rPr>
          <w:rFonts w:ascii="Palatino Linotype" w:hAnsi="Palatino Linotype" w:cs="Arial"/>
        </w:rPr>
        <w:t>mínimos</w:t>
      </w:r>
      <w:r>
        <w:rPr>
          <w:rFonts w:ascii="Palatino Linotype" w:hAnsi="Palatino Linotype" w:cs="Arial"/>
        </w:rPr>
        <w:t xml:space="preserve"> necesarios </w:t>
      </w:r>
      <w:r w:rsidR="00741A4C">
        <w:rPr>
          <w:rFonts w:ascii="Palatino Linotype" w:hAnsi="Palatino Linotype" w:cs="Arial"/>
        </w:rPr>
        <w:t xml:space="preserve">para que los sujetos obligados atiendan las solicitudes de información. En este tenor, se advierte que </w:t>
      </w:r>
      <w:r w:rsidR="00741A4C">
        <w:rPr>
          <w:rFonts w:ascii="Palatino Linotype" w:hAnsi="Palatino Linotype" w:cs="Arial"/>
          <w:b/>
        </w:rPr>
        <w:t>La Recurrente</w:t>
      </w:r>
      <w:r w:rsidR="00083CC0">
        <w:rPr>
          <w:rFonts w:ascii="Palatino Linotype" w:hAnsi="Palatino Linotype" w:cs="Arial"/>
          <w:b/>
        </w:rPr>
        <w:t xml:space="preserve"> </w:t>
      </w:r>
      <w:r w:rsidR="00083CC0">
        <w:rPr>
          <w:rFonts w:ascii="Palatino Linotype" w:hAnsi="Palatino Linotype" w:cs="Arial"/>
        </w:rPr>
        <w:t>carece de los elementos técnico-jurídicos  para distinguir diversas figuras inmersas en la Ley del Sistema Anticorrupción del Estado de México, de mane</w:t>
      </w:r>
      <w:r w:rsidR="00512153">
        <w:rPr>
          <w:rFonts w:ascii="Palatino Linotype" w:hAnsi="Palatino Linotype" w:cs="Arial"/>
        </w:rPr>
        <w:t>ra específica se hace alusión a la Comisión</w:t>
      </w:r>
      <w:r w:rsidR="00083CC0">
        <w:rPr>
          <w:rFonts w:ascii="Palatino Linotype" w:hAnsi="Palatino Linotype" w:cs="Arial"/>
        </w:rPr>
        <w:t xml:space="preserve"> de Selección Municipal, Comité de Participación Ciudadana Municipal y Comité </w:t>
      </w:r>
      <w:r w:rsidR="00F749F8">
        <w:rPr>
          <w:rFonts w:ascii="Palatino Linotype" w:hAnsi="Palatino Linotype" w:cs="Arial"/>
        </w:rPr>
        <w:t xml:space="preserve">Coordinador Municipal, </w:t>
      </w:r>
      <w:r w:rsidR="009D50C6">
        <w:rPr>
          <w:rFonts w:ascii="Palatino Linotype" w:hAnsi="Palatino Linotype" w:cs="Arial"/>
        </w:rPr>
        <w:t>adicionalmente</w:t>
      </w:r>
      <w:r w:rsidR="00F749F8">
        <w:rPr>
          <w:rFonts w:ascii="Palatino Linotype" w:hAnsi="Palatino Linotype" w:cs="Arial"/>
        </w:rPr>
        <w:t xml:space="preserve">, </w:t>
      </w:r>
      <w:r w:rsidR="009D50C6">
        <w:rPr>
          <w:rFonts w:ascii="Palatino Linotype" w:hAnsi="Palatino Linotype" w:cs="Arial"/>
        </w:rPr>
        <w:t>no posee</w:t>
      </w:r>
      <w:r w:rsidR="00F749F8">
        <w:rPr>
          <w:rFonts w:ascii="Palatino Linotype" w:hAnsi="Palatino Linotype" w:cs="Arial"/>
        </w:rPr>
        <w:t xml:space="preserve"> los elementos técnicos para saber </w:t>
      </w:r>
      <w:r w:rsidR="009D50C6">
        <w:rPr>
          <w:rFonts w:ascii="Palatino Linotype" w:hAnsi="Palatino Linotype" w:cs="Arial"/>
        </w:rPr>
        <w:t>cuál</w:t>
      </w:r>
      <w:r w:rsidR="00F749F8">
        <w:rPr>
          <w:rFonts w:ascii="Palatino Linotype" w:hAnsi="Palatino Linotype" w:cs="Arial"/>
        </w:rPr>
        <w:t xml:space="preserve"> de las figuras previamente</w:t>
      </w:r>
      <w:r w:rsidR="009D50C6">
        <w:rPr>
          <w:rFonts w:ascii="Palatino Linotype" w:hAnsi="Palatino Linotype" w:cs="Arial"/>
        </w:rPr>
        <w:t xml:space="preserve"> mencionadas es aprobada por sesi</w:t>
      </w:r>
      <w:r w:rsidR="00512153">
        <w:rPr>
          <w:rFonts w:ascii="Palatino Linotype" w:hAnsi="Palatino Linotype" w:cs="Arial"/>
        </w:rPr>
        <w:t>ón de cabildo.</w:t>
      </w:r>
    </w:p>
    <w:p w14:paraId="0E9047FE" w14:textId="5A22B5A7" w:rsidR="00F30AF5" w:rsidRDefault="00512153"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este tenor</w:t>
      </w:r>
      <w:r>
        <w:rPr>
          <w:rFonts w:ascii="Palatino Linotype" w:hAnsi="Palatino Linotype" w:cs="Arial"/>
          <w:b/>
        </w:rPr>
        <w:t xml:space="preserve">, </w:t>
      </w:r>
      <w:r>
        <w:rPr>
          <w:rFonts w:ascii="Palatino Linotype" w:hAnsi="Palatino Linotype" w:cs="Arial"/>
        </w:rPr>
        <w:t xml:space="preserve">se trae a colación el párrafo cuarto del artículo 181 de la Ley de Transparencia y Acceso a la Información Pública del Estado de México y Municipios, el cual a la letra dispone: </w:t>
      </w:r>
    </w:p>
    <w:p w14:paraId="07FFB8F5" w14:textId="77777777" w:rsidR="00512153" w:rsidRPr="00E0368B" w:rsidRDefault="00512153" w:rsidP="00512153">
      <w:pPr>
        <w:spacing w:before="240"/>
        <w:ind w:left="851" w:right="851"/>
        <w:jc w:val="both"/>
        <w:rPr>
          <w:rFonts w:ascii="Palatino Linotype" w:hAnsi="Palatino Linotype"/>
          <w:i/>
        </w:rPr>
      </w:pPr>
      <w:r w:rsidRPr="00E0368B">
        <w:rPr>
          <w:rFonts w:ascii="Palatino Linotype" w:hAnsi="Palatino Linotype"/>
          <w:i/>
        </w:rPr>
        <w:lastRenderedPageBreak/>
        <w:t>“</w:t>
      </w:r>
      <w:r w:rsidRPr="00E0368B">
        <w:rPr>
          <w:rFonts w:ascii="Palatino Linotype" w:hAnsi="Palatino Linotype"/>
          <w:b/>
          <w:i/>
        </w:rPr>
        <w:t>Artículo 181.</w:t>
      </w:r>
      <w:r w:rsidRPr="00E0368B">
        <w:rPr>
          <w:rFonts w:ascii="Palatino Linotype" w:hAnsi="Palatino Linotype"/>
          <w:i/>
        </w:rPr>
        <w:t xml:space="preserve"> (…)</w:t>
      </w:r>
    </w:p>
    <w:p w14:paraId="786755BC" w14:textId="436B6FB9" w:rsidR="00512153" w:rsidRPr="000B6814" w:rsidRDefault="00512153" w:rsidP="00512153">
      <w:pPr>
        <w:spacing w:before="240"/>
        <w:ind w:left="851" w:right="851"/>
        <w:jc w:val="both"/>
        <w:rPr>
          <w:rFonts w:ascii="Palatino Linotype" w:hAnsi="Palatino Linotype"/>
          <w:b/>
          <w:i/>
        </w:rPr>
      </w:pPr>
      <w:r w:rsidRPr="00E0368B">
        <w:rPr>
          <w:rFonts w:ascii="Palatino Linotype" w:hAnsi="Palatino Linotype"/>
          <w:i/>
        </w:rPr>
        <w:t xml:space="preserve">Durante el procedimiento deberá aplicarse la </w:t>
      </w:r>
      <w:r w:rsidRPr="00E0368B">
        <w:rPr>
          <w:rFonts w:ascii="Palatino Linotype" w:hAnsi="Palatino Linotype"/>
          <w:b/>
          <w:i/>
        </w:rPr>
        <w:t>suplencia de la queja</w:t>
      </w:r>
      <w:r w:rsidRPr="00E0368B">
        <w:rPr>
          <w:rFonts w:ascii="Palatino Linotype" w:hAnsi="Palatino Linotype"/>
          <w:i/>
        </w:rPr>
        <w:t xml:space="preserve"> a favor del recurrente, sin cambiar los hechos expuestos, asegurándose de que las partes puedan presentar, de manera oral o escrita, los argumentos que funden y motiven sus pretensiones.</w:t>
      </w:r>
      <w:r>
        <w:rPr>
          <w:rFonts w:ascii="Palatino Linotype" w:hAnsi="Palatino Linotype"/>
          <w:i/>
        </w:rPr>
        <w:t xml:space="preserve"> </w:t>
      </w:r>
      <w:r w:rsidRPr="00E0368B">
        <w:rPr>
          <w:rFonts w:ascii="Palatino Linotype" w:hAnsi="Palatino Linotype"/>
          <w:i/>
        </w:rPr>
        <w:t>(…)”</w:t>
      </w:r>
      <w:r w:rsidR="000B6814">
        <w:rPr>
          <w:rFonts w:ascii="Palatino Linotype" w:hAnsi="Palatino Linotype"/>
          <w:i/>
        </w:rPr>
        <w:t xml:space="preserve"> </w:t>
      </w:r>
      <w:r w:rsidR="000B6814">
        <w:rPr>
          <w:rFonts w:ascii="Palatino Linotype" w:hAnsi="Palatino Linotype"/>
          <w:b/>
          <w:i/>
        </w:rPr>
        <w:t>[Sic]</w:t>
      </w:r>
    </w:p>
    <w:p w14:paraId="5A85CD52" w14:textId="77777777" w:rsidR="00512153" w:rsidRDefault="00512153" w:rsidP="00D51568">
      <w:pPr>
        <w:pStyle w:val="Prrafodelista"/>
        <w:autoSpaceDE w:val="0"/>
        <w:autoSpaceDN w:val="0"/>
        <w:adjustRightInd w:val="0"/>
        <w:spacing w:before="240" w:after="160" w:line="360" w:lineRule="auto"/>
        <w:ind w:left="0"/>
        <w:jc w:val="both"/>
        <w:rPr>
          <w:rFonts w:ascii="Palatino Linotype" w:hAnsi="Palatino Linotype" w:cs="Arial"/>
        </w:rPr>
      </w:pPr>
    </w:p>
    <w:p w14:paraId="06106ADE" w14:textId="1B6BCA8C" w:rsidR="00141DD7" w:rsidRDefault="00141DD7"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Bajo estas líneas argumentativas, en suplencia de la queja resulta procedente ordenar en versión pública el acta de cabildo en donde se aprueba la integración de la Comisión de Selección Municipal, así como el o los documentos en donde conste la integración del Comité Coordinador Municipal y el Comité de Participación Ciudadana. </w:t>
      </w:r>
    </w:p>
    <w:p w14:paraId="180915C0" w14:textId="3B49EA2A" w:rsidR="00141DD7" w:rsidRDefault="00141DD7"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otra parte, se precisa que </w:t>
      </w:r>
      <w:r w:rsidR="00027EFC">
        <w:rPr>
          <w:rFonts w:ascii="Palatino Linotype" w:hAnsi="Palatino Linotype" w:cs="Arial"/>
        </w:rPr>
        <w:t xml:space="preserve">las versiones públicas deben de acompañarse del Acuerdo del Comité de Transparencia del </w:t>
      </w:r>
      <w:r w:rsidR="00027EFC">
        <w:rPr>
          <w:rFonts w:ascii="Palatino Linotype" w:hAnsi="Palatino Linotype" w:cs="Arial"/>
          <w:b/>
        </w:rPr>
        <w:t xml:space="preserve">Sujeto Obligado </w:t>
      </w:r>
      <w:r w:rsidR="00027EFC">
        <w:rPr>
          <w:rFonts w:ascii="Palatino Linotype" w:hAnsi="Palatino Linotype" w:cs="Arial"/>
        </w:rPr>
        <w:t xml:space="preserve">que la sustente, en el que se plasmen los argumentos, fundamentos y razones que llevaron al </w:t>
      </w:r>
      <w:r w:rsidR="00027EFC">
        <w:rPr>
          <w:rFonts w:ascii="Palatino Linotype" w:hAnsi="Palatino Linotype" w:cs="Arial"/>
          <w:b/>
        </w:rPr>
        <w:t xml:space="preserve">Sujeto Obligado </w:t>
      </w:r>
      <w:r w:rsidR="00027EFC">
        <w:rPr>
          <w:rFonts w:ascii="Palatino Linotype" w:hAnsi="Palatino Linotype" w:cs="Arial"/>
        </w:rPr>
        <w:t xml:space="preserve">a testar datos del soporte </w:t>
      </w:r>
      <w:r w:rsidR="00AF1AC2">
        <w:rPr>
          <w:rFonts w:ascii="Palatino Linotype" w:hAnsi="Palatino Linotype" w:cs="Arial"/>
        </w:rPr>
        <w:t xml:space="preserve">documental. </w:t>
      </w:r>
    </w:p>
    <w:p w14:paraId="6C2AC7D7" w14:textId="70FC3B7D" w:rsidR="00B777F6" w:rsidRPr="00641473" w:rsidRDefault="00B777F6" w:rsidP="00B777F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Para el </w:t>
      </w:r>
      <w:r w:rsidRPr="00641473">
        <w:rPr>
          <w:rFonts w:ascii="Palatino Linotype" w:hAnsi="Palatino Linotype"/>
          <w:sz w:val="24"/>
          <w:szCs w:val="24"/>
        </w:rPr>
        <w:t xml:space="preserve">caso de que aún no se hubiera generado la información ordenada a la fecha de la presente resolución y en virtud de que el </w:t>
      </w:r>
      <w:r w:rsidR="00AE62B4">
        <w:rPr>
          <w:rFonts w:ascii="Palatino Linotype" w:hAnsi="Palatino Linotype"/>
          <w:b/>
          <w:sz w:val="24"/>
          <w:szCs w:val="24"/>
        </w:rPr>
        <w:t>Sujeto O</w:t>
      </w:r>
      <w:r w:rsidRPr="00B7548E">
        <w:rPr>
          <w:rFonts w:ascii="Palatino Linotype" w:hAnsi="Palatino Linotype"/>
          <w:b/>
          <w:sz w:val="24"/>
          <w:szCs w:val="24"/>
        </w:rPr>
        <w:t>bligado</w:t>
      </w:r>
      <w:r w:rsidRPr="00641473">
        <w:rPr>
          <w:rFonts w:ascii="Palatino Linotype" w:hAnsi="Palatino Linotype"/>
          <w:sz w:val="24"/>
          <w:szCs w:val="24"/>
        </w:rPr>
        <w:t xml:space="preserve"> cuenta con facultades, competencia y atribuciones para poseerla, generarla y administrarla;</w:t>
      </w:r>
      <w:r>
        <w:rPr>
          <w:rFonts w:ascii="Palatino Linotype" w:hAnsi="Palatino Linotype"/>
          <w:sz w:val="24"/>
          <w:szCs w:val="24"/>
        </w:rPr>
        <w:t xml:space="preserve"> así mismo que se establece una temporalidad para ello,</w:t>
      </w:r>
      <w:r w:rsidRPr="00641473">
        <w:rPr>
          <w:rFonts w:ascii="Palatino Linotype" w:hAnsi="Palatino Linotype"/>
          <w:sz w:val="24"/>
          <w:szCs w:val="24"/>
        </w:rPr>
        <w:t xml:space="preserve"> se deberá de generar el respectivo acuerdo de </w:t>
      </w:r>
      <w:r w:rsidRPr="00284E75">
        <w:rPr>
          <w:rFonts w:ascii="Palatino Linotype" w:hAnsi="Palatino Linotype"/>
          <w:sz w:val="24"/>
          <w:szCs w:val="24"/>
        </w:rPr>
        <w:t>inexistencia, dando cumplimiento a cada una de las formalidades que la norma jurídica establece.</w:t>
      </w:r>
    </w:p>
    <w:p w14:paraId="2E289EAB" w14:textId="0082F6E0" w:rsidR="00B777F6" w:rsidRDefault="00027EFC" w:rsidP="00B777F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se advierte que mediante el segundo requerimiento de la solicitud de información </w:t>
      </w:r>
      <w:r>
        <w:rPr>
          <w:rFonts w:ascii="Palatino Linotype" w:hAnsi="Palatino Linotype" w:cs="Arial"/>
          <w:b/>
        </w:rPr>
        <w:t xml:space="preserve">00113/VACHASO/IP/2018 </w:t>
      </w:r>
      <w:r w:rsidR="00B777F6">
        <w:rPr>
          <w:rFonts w:ascii="Palatino Linotype" w:hAnsi="Palatino Linotype" w:cs="Arial"/>
        </w:rPr>
        <w:t xml:space="preserve">la ahora </w:t>
      </w:r>
      <w:r w:rsidR="00B777F6">
        <w:rPr>
          <w:rFonts w:ascii="Palatino Linotype" w:hAnsi="Palatino Linotype" w:cs="Arial"/>
          <w:b/>
        </w:rPr>
        <w:t xml:space="preserve">Recurrente </w:t>
      </w:r>
      <w:r>
        <w:rPr>
          <w:rFonts w:ascii="Palatino Linotype" w:hAnsi="Palatino Linotype" w:cs="Arial"/>
        </w:rPr>
        <w:t xml:space="preserve">solicita las </w:t>
      </w:r>
      <w:r>
        <w:rPr>
          <w:rFonts w:ascii="Palatino Linotype" w:hAnsi="Palatino Linotype" w:cs="Arial"/>
        </w:rPr>
        <w:lastRenderedPageBreak/>
        <w:t xml:space="preserve">facultades del </w:t>
      </w:r>
      <w:r w:rsidRPr="00B777F6">
        <w:rPr>
          <w:rFonts w:ascii="Palatino Linotype" w:hAnsi="Palatino Linotype" w:cs="Arial"/>
          <w:b/>
          <w:u w:val="single"/>
        </w:rPr>
        <w:t>Comité Anticorrupción.</w:t>
      </w:r>
      <w:r w:rsidRPr="00AE62B4">
        <w:rPr>
          <w:rFonts w:ascii="Palatino Linotype" w:hAnsi="Palatino Linotype" w:cs="Arial"/>
          <w:b/>
        </w:rPr>
        <w:t xml:space="preserve"> </w:t>
      </w:r>
      <w:r w:rsidR="00B777F6">
        <w:rPr>
          <w:rFonts w:ascii="Palatino Linotype" w:hAnsi="Palatino Linotype" w:cs="Arial"/>
        </w:rPr>
        <w:t>En esta misma tesitura, esta Pone</w:t>
      </w:r>
      <w:r w:rsidR="00AE62B4">
        <w:rPr>
          <w:rFonts w:ascii="Palatino Linotype" w:hAnsi="Palatino Linotype" w:cs="Arial"/>
        </w:rPr>
        <w:t xml:space="preserve">ncia Resolutora insiste en que </w:t>
      </w:r>
      <w:r w:rsidR="00AE62B4" w:rsidRPr="00AE62B4">
        <w:rPr>
          <w:rFonts w:ascii="Palatino Linotype" w:hAnsi="Palatino Linotype" w:cs="Arial"/>
          <w:b/>
        </w:rPr>
        <w:t>La R</w:t>
      </w:r>
      <w:r w:rsidR="00B777F6" w:rsidRPr="00AE62B4">
        <w:rPr>
          <w:rFonts w:ascii="Palatino Linotype" w:hAnsi="Palatino Linotype" w:cs="Arial"/>
          <w:b/>
        </w:rPr>
        <w:t>ecurrente</w:t>
      </w:r>
      <w:r w:rsidR="00B777F6">
        <w:rPr>
          <w:rFonts w:ascii="Palatino Linotype" w:hAnsi="Palatino Linotype" w:cs="Arial"/>
        </w:rPr>
        <w:t xml:space="preserve"> carece de los elementos técnicos y jurídicos </w:t>
      </w:r>
      <w:r w:rsidR="00E27219">
        <w:rPr>
          <w:rFonts w:ascii="Palatino Linotype" w:hAnsi="Palatino Linotype" w:cs="Arial"/>
        </w:rPr>
        <w:t xml:space="preserve">indispensables </w:t>
      </w:r>
      <w:r w:rsidR="00B777F6">
        <w:rPr>
          <w:rFonts w:ascii="Palatino Linotype" w:hAnsi="Palatino Linotype" w:cs="Arial"/>
        </w:rPr>
        <w:t xml:space="preserve">para distinguir entre la Comisión de Selección Municipal, Comité Coordinador Municipal y el Comité de Participación Ciudadana. </w:t>
      </w:r>
    </w:p>
    <w:p w14:paraId="3E55C0FE" w14:textId="26DDE1FD" w:rsidR="00AF725E" w:rsidRDefault="004F1ECB" w:rsidP="004F1EC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Bajo estas líneas argumentativas, </w:t>
      </w:r>
      <w:r>
        <w:rPr>
          <w:rFonts w:ascii="Palatino Linotype" w:hAnsi="Palatino Linotype" w:cs="Arial"/>
          <w:b/>
        </w:rPr>
        <w:t xml:space="preserve">El Sujeto Obligado </w:t>
      </w:r>
      <w:r>
        <w:rPr>
          <w:rFonts w:ascii="Palatino Linotype" w:hAnsi="Palatino Linotype" w:cs="Arial"/>
        </w:rPr>
        <w:t xml:space="preserve">se encuentra invariablemente constreñido a </w:t>
      </w:r>
      <w:r w:rsidR="00AF725E">
        <w:rPr>
          <w:rFonts w:ascii="Palatino Linotype" w:hAnsi="Palatino Linotype" w:cs="Arial"/>
        </w:rPr>
        <w:t xml:space="preserve">hacer entrega del o los documentos en donde consten las facultades de la Comisión de Selección Municipal, Comité de Participación Ciudadana y Comité Coordinador Municipal. </w:t>
      </w:r>
    </w:p>
    <w:p w14:paraId="34CCE1D9" w14:textId="5F69480B" w:rsidR="004F1ECB" w:rsidRDefault="004F1ECB" w:rsidP="00B777F6">
      <w:pPr>
        <w:pStyle w:val="Prrafodelista"/>
        <w:autoSpaceDE w:val="0"/>
        <w:autoSpaceDN w:val="0"/>
        <w:adjustRightInd w:val="0"/>
        <w:spacing w:before="240" w:after="160" w:line="360" w:lineRule="auto"/>
        <w:ind w:left="0"/>
        <w:jc w:val="both"/>
        <w:rPr>
          <w:rFonts w:ascii="Palatino Linotype" w:hAnsi="Palatino Linotype" w:cs="Arial"/>
        </w:rPr>
      </w:pPr>
      <w:r w:rsidRPr="00AF725E">
        <w:rPr>
          <w:rFonts w:ascii="Palatino Linotype" w:hAnsi="Palatino Linotype" w:cs="Arial"/>
        </w:rPr>
        <w:t xml:space="preserve">Por lo que </w:t>
      </w:r>
      <w:r w:rsidR="00997C2C" w:rsidRPr="00AF725E">
        <w:rPr>
          <w:rFonts w:ascii="Palatino Linotype" w:hAnsi="Palatino Linotype" w:cs="Arial"/>
        </w:rPr>
        <w:t>respecta</w:t>
      </w:r>
      <w:r w:rsidRPr="00AF725E">
        <w:rPr>
          <w:rFonts w:ascii="Palatino Linotype" w:hAnsi="Palatino Linotype" w:cs="Arial"/>
        </w:rPr>
        <w:t xml:space="preserve"> al punto </w:t>
      </w:r>
      <w:r w:rsidRPr="00AF725E">
        <w:rPr>
          <w:rFonts w:ascii="Palatino Linotype" w:hAnsi="Palatino Linotype" w:cs="Arial"/>
          <w:b/>
        </w:rPr>
        <w:t>3,</w:t>
      </w:r>
      <w:r w:rsidRPr="00AF725E">
        <w:rPr>
          <w:rFonts w:ascii="Palatino Linotype" w:hAnsi="Palatino Linotype" w:cs="Arial"/>
        </w:rPr>
        <w:t xml:space="preserve"> se advierte que </w:t>
      </w:r>
      <w:r w:rsidRPr="00AF725E">
        <w:rPr>
          <w:rFonts w:ascii="Palatino Linotype" w:hAnsi="Palatino Linotype" w:cs="Arial"/>
          <w:b/>
        </w:rPr>
        <w:t xml:space="preserve">La Recurrente </w:t>
      </w:r>
      <w:r w:rsidRPr="00AF725E">
        <w:rPr>
          <w:rFonts w:ascii="Palatino Linotype" w:hAnsi="Palatino Linotype" w:cs="Arial"/>
        </w:rPr>
        <w:t xml:space="preserve">requirió el número de </w:t>
      </w:r>
      <w:r w:rsidR="004B1BDE" w:rsidRPr="00AF725E">
        <w:rPr>
          <w:rFonts w:ascii="Palatino Linotype" w:hAnsi="Palatino Linotype" w:cs="Arial"/>
        </w:rPr>
        <w:t>procedimientos instaurados en contra de servidores públicos y ex servidores públicos de la actual administración.</w:t>
      </w:r>
      <w:r w:rsidR="004B1BDE">
        <w:rPr>
          <w:rFonts w:ascii="Palatino Linotype" w:hAnsi="Palatino Linotype" w:cs="Arial"/>
        </w:rPr>
        <w:t xml:space="preserve"> </w:t>
      </w:r>
    </w:p>
    <w:p w14:paraId="2D6ED04C" w14:textId="4F334628" w:rsidR="00997C2C" w:rsidRDefault="00997C2C" w:rsidP="00B777F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Al respecto vale la pena </w:t>
      </w:r>
      <w:r w:rsidR="00E33BA9">
        <w:rPr>
          <w:rFonts w:ascii="Palatino Linotype" w:hAnsi="Palatino Linotype" w:cs="Arial"/>
        </w:rPr>
        <w:t>recordar</w:t>
      </w:r>
      <w:r>
        <w:rPr>
          <w:rFonts w:ascii="Palatino Linotype" w:hAnsi="Palatino Linotype" w:cs="Arial"/>
        </w:rPr>
        <w:t xml:space="preserve"> que mediante el documento electrónico </w:t>
      </w:r>
      <w:r>
        <w:rPr>
          <w:rFonts w:ascii="Palatino Linotype" w:hAnsi="Palatino Linotype" w:cs="Arial"/>
          <w:b/>
        </w:rPr>
        <w:t xml:space="preserve">“MANIFESTACIONES RECURSO 02281INFOEMIPRR2018” El Sujeto Obligado </w:t>
      </w:r>
      <w:r>
        <w:rPr>
          <w:rFonts w:ascii="Palatino Linotype" w:hAnsi="Palatino Linotype" w:cs="Arial"/>
        </w:rPr>
        <w:t xml:space="preserve">manifestó lo siguiente: </w:t>
      </w:r>
    </w:p>
    <w:p w14:paraId="7E17DD1A" w14:textId="4E9FCA82" w:rsidR="00997C2C" w:rsidRPr="00997C2C" w:rsidRDefault="00997C2C" w:rsidP="00997C2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997C2C">
        <w:rPr>
          <w:rFonts w:ascii="Palatino Linotype" w:hAnsi="Palatino Linotype" w:cs="Arial"/>
          <w:i/>
          <w:sz w:val="22"/>
          <w:szCs w:val="22"/>
        </w:rPr>
        <w:t xml:space="preserve">“No se cuenta con el Comité Anticorrupción, sin embargo se han emitido diversas convocatorias para la información, no obteniendo participación, </w:t>
      </w:r>
      <w:r w:rsidRPr="00997C2C">
        <w:rPr>
          <w:rFonts w:ascii="Palatino Linotype" w:hAnsi="Palatino Linotype" w:cs="Arial"/>
          <w:b/>
          <w:i/>
          <w:sz w:val="22"/>
          <w:szCs w:val="22"/>
          <w:u w:val="single"/>
        </w:rPr>
        <w:t xml:space="preserve">por ende no se </w:t>
      </w:r>
      <w:r w:rsidR="0020663C">
        <w:rPr>
          <w:rFonts w:ascii="Palatino Linotype" w:hAnsi="Palatino Linotype" w:cs="Arial"/>
          <w:b/>
          <w:i/>
          <w:sz w:val="22"/>
          <w:szCs w:val="22"/>
          <w:u w:val="single"/>
        </w:rPr>
        <w:t xml:space="preserve">han instaurado procedimientos.” </w:t>
      </w:r>
      <w:r w:rsidR="0020663C" w:rsidRPr="0020663C">
        <w:rPr>
          <w:rFonts w:ascii="Palatino Linotype" w:hAnsi="Palatino Linotype" w:cs="Arial"/>
          <w:b/>
          <w:i/>
          <w:sz w:val="22"/>
          <w:szCs w:val="22"/>
        </w:rPr>
        <w:t>[Sic]</w:t>
      </w:r>
    </w:p>
    <w:p w14:paraId="14699000" w14:textId="5111AD0D" w:rsidR="00B777F6" w:rsidRDefault="00B777F6" w:rsidP="00D51568">
      <w:pPr>
        <w:pStyle w:val="Prrafodelista"/>
        <w:autoSpaceDE w:val="0"/>
        <w:autoSpaceDN w:val="0"/>
        <w:adjustRightInd w:val="0"/>
        <w:spacing w:before="240" w:after="160" w:line="360" w:lineRule="auto"/>
        <w:ind w:left="0"/>
        <w:jc w:val="both"/>
        <w:rPr>
          <w:rFonts w:ascii="Palatino Linotype" w:hAnsi="Palatino Linotype" w:cs="Arial"/>
        </w:rPr>
      </w:pPr>
    </w:p>
    <w:p w14:paraId="549DBF00" w14:textId="1D458881" w:rsidR="00997C2C" w:rsidRDefault="00997C2C"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 mayor abundamiento, resulta oportuno precisar que el Comité Coordinador Municipal funge como la instancia competente del Sistema Municipal Anticorrupción </w:t>
      </w:r>
      <w:r w:rsidR="00670673">
        <w:rPr>
          <w:rFonts w:ascii="Palatino Linotype" w:hAnsi="Palatino Linotype" w:cs="Arial"/>
        </w:rPr>
        <w:t xml:space="preserve">para informar al Comité Coordinador del Sistema Estatal Anticorrupción sobre la </w:t>
      </w:r>
      <w:r w:rsidR="00670673">
        <w:rPr>
          <w:rFonts w:ascii="Palatino Linotype" w:hAnsi="Palatino Linotype" w:cs="Arial"/>
        </w:rPr>
        <w:lastRenderedPageBreak/>
        <w:t>probable comisión de hechos de corrupción y faltas administrativas para que en su caso, emita recomendaciones no vinculantes a las autoridades competentes, a fin de adoptar medidas dirigidas al fortalecimiento institucional para la prevención y erradicaci</w:t>
      </w:r>
      <w:r w:rsidR="00E27219">
        <w:rPr>
          <w:rFonts w:ascii="Palatino Linotype" w:hAnsi="Palatino Linotype" w:cs="Arial"/>
        </w:rPr>
        <w:t xml:space="preserve">ón de tales conductas, lo anterior con fundamento en el artículo 64 fracción V de la Ley del Sistema Anticorrupción del Estado de México. </w:t>
      </w:r>
    </w:p>
    <w:p w14:paraId="08F26074" w14:textId="758DDB1E" w:rsidR="00C715C2" w:rsidRPr="00C715C2" w:rsidRDefault="00670673" w:rsidP="00D5156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rPr>
        <w:t xml:space="preserve">Bajo estas líneas argumentativas, </w:t>
      </w:r>
      <w:r w:rsidR="00C715C2">
        <w:rPr>
          <w:rFonts w:ascii="Palatino Linotype" w:hAnsi="Palatino Linotype" w:cs="Arial"/>
        </w:rPr>
        <w:t xml:space="preserve">al existir un pronunciamiento por parte del </w:t>
      </w:r>
      <w:r w:rsidR="00C715C2">
        <w:rPr>
          <w:rFonts w:ascii="Palatino Linotype" w:hAnsi="Palatino Linotype" w:cs="Arial"/>
          <w:b/>
        </w:rPr>
        <w:t xml:space="preserve">Sujeto Obligado </w:t>
      </w:r>
      <w:r w:rsidR="00C715C2">
        <w:rPr>
          <w:rFonts w:ascii="Palatino Linotype" w:hAnsi="Palatino Linotype" w:cs="Arial"/>
        </w:rPr>
        <w:t xml:space="preserve">en el sentido de que se no se han iniciado procedimientos, se tiene por colmado el tercer requerimiento de la solicitud de información </w:t>
      </w:r>
      <w:r w:rsidR="00C715C2">
        <w:rPr>
          <w:rFonts w:ascii="Palatino Linotype" w:hAnsi="Palatino Linotype" w:cs="Arial"/>
          <w:b/>
        </w:rPr>
        <w:t xml:space="preserve">00113/VACHASO/IP/2018. </w:t>
      </w:r>
    </w:p>
    <w:p w14:paraId="4789F14A" w14:textId="77777777" w:rsidR="00900224" w:rsidRDefault="00670673"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Finalmente, en referencia al </w:t>
      </w:r>
      <w:r w:rsidR="00F02577">
        <w:rPr>
          <w:rFonts w:ascii="Palatino Linotype" w:hAnsi="Palatino Linotype" w:cs="Arial"/>
        </w:rPr>
        <w:t>requerimiento identificado con el numeral</w:t>
      </w:r>
      <w:r>
        <w:rPr>
          <w:rFonts w:ascii="Palatino Linotype" w:hAnsi="Palatino Linotype" w:cs="Arial"/>
        </w:rPr>
        <w:t xml:space="preserve"> </w:t>
      </w:r>
      <w:r w:rsidRPr="00E27219">
        <w:rPr>
          <w:rFonts w:ascii="Palatino Linotype" w:hAnsi="Palatino Linotype" w:cs="Arial"/>
          <w:b/>
        </w:rPr>
        <w:t>4</w:t>
      </w:r>
      <w:r w:rsidR="00E33BA9">
        <w:rPr>
          <w:rFonts w:ascii="Palatino Linotype" w:hAnsi="Palatino Linotype" w:cs="Arial"/>
          <w:b/>
        </w:rPr>
        <w:t>,</w:t>
      </w:r>
      <w:r>
        <w:rPr>
          <w:rFonts w:ascii="Palatino Linotype" w:hAnsi="Palatino Linotype" w:cs="Arial"/>
        </w:rPr>
        <w:t xml:space="preserve"> </w:t>
      </w:r>
      <w:r>
        <w:rPr>
          <w:rFonts w:ascii="Palatino Linotype" w:hAnsi="Palatino Linotype" w:cs="Arial"/>
          <w:b/>
        </w:rPr>
        <w:t xml:space="preserve">La Recurrente </w:t>
      </w:r>
      <w:r>
        <w:rPr>
          <w:rFonts w:ascii="Palatino Linotype" w:hAnsi="Palatino Linotype" w:cs="Arial"/>
        </w:rPr>
        <w:t xml:space="preserve">solicitó los criterios de atracción para que </w:t>
      </w:r>
      <w:r w:rsidR="003F31B6">
        <w:rPr>
          <w:rFonts w:ascii="Palatino Linotype" w:hAnsi="Palatino Linotype" w:cs="Arial"/>
        </w:rPr>
        <w:t>la comisión</w:t>
      </w:r>
      <w:r>
        <w:rPr>
          <w:rFonts w:ascii="Palatino Linotype" w:hAnsi="Palatino Linotype" w:cs="Arial"/>
        </w:rPr>
        <w:t xml:space="preserve"> tenga cono</w:t>
      </w:r>
      <w:r w:rsidR="00900224">
        <w:rPr>
          <w:rFonts w:ascii="Palatino Linotype" w:hAnsi="Palatino Linotype" w:cs="Arial"/>
        </w:rPr>
        <w:t>cimiento de los procedimientos;</w:t>
      </w:r>
      <w:r w:rsidR="003F31B6">
        <w:rPr>
          <w:rFonts w:ascii="Palatino Linotype" w:hAnsi="Palatino Linotype" w:cs="Arial"/>
        </w:rPr>
        <w:t xml:space="preserve"> facultad reservada al Comité Coordinador Municipal conforme a lo expuesto con anterioridad. </w:t>
      </w:r>
      <w:r w:rsidR="00900224">
        <w:rPr>
          <w:rFonts w:ascii="Palatino Linotype" w:hAnsi="Palatino Linotype" w:cs="Arial"/>
        </w:rPr>
        <w:t xml:space="preserve"> </w:t>
      </w:r>
    </w:p>
    <w:p w14:paraId="454865E8" w14:textId="791268D8" w:rsidR="00900224" w:rsidRDefault="00900224"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85888" behindDoc="0" locked="0" layoutInCell="1" allowOverlap="1" wp14:anchorId="524D3236" wp14:editId="276DF439">
                <wp:simplePos x="0" y="0"/>
                <wp:positionH relativeFrom="column">
                  <wp:posOffset>-51435</wp:posOffset>
                </wp:positionH>
                <wp:positionV relativeFrom="paragraph">
                  <wp:posOffset>2124710</wp:posOffset>
                </wp:positionV>
                <wp:extent cx="6115050" cy="7810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6115050"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08477" id="Conector recto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05pt,167.3pt" to="477.45pt,2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" strokecolor="#5b9bd5 [3204]" strokeweight=".5pt">
                <v:stroke joinstyle="miter"/>
              </v:line>
            </w:pict>
          </mc:Fallback>
        </mc:AlternateContent>
      </w:r>
      <w:r>
        <w:rPr>
          <w:rFonts w:ascii="Palatino Linotype" w:hAnsi="Palatino Linotype" w:cs="Arial"/>
        </w:rPr>
        <w:t xml:space="preserve">Al respecto vale la pena mencionar que la Ley del Sistema Anticorrupción del Estado de México no contempla lo solicitado por </w:t>
      </w:r>
      <w:r>
        <w:rPr>
          <w:rFonts w:ascii="Palatino Linotype" w:hAnsi="Palatino Linotype" w:cs="Arial"/>
          <w:b/>
        </w:rPr>
        <w:t xml:space="preserve">La Recurrente, </w:t>
      </w:r>
      <w:r w:rsidRPr="00F02577">
        <w:rPr>
          <w:rFonts w:ascii="Palatino Linotype" w:hAnsi="Palatino Linotype" w:cs="Arial"/>
        </w:rPr>
        <w:t xml:space="preserve">sin embargo, en esta misma tesitura, es de subrayar que mediante </w:t>
      </w:r>
      <w:r>
        <w:rPr>
          <w:rFonts w:ascii="Palatino Linotype" w:hAnsi="Palatino Linotype" w:cs="Arial"/>
        </w:rPr>
        <w:t xml:space="preserve">su </w:t>
      </w:r>
      <w:r w:rsidRPr="00F02577">
        <w:rPr>
          <w:rFonts w:ascii="Palatino Linotype" w:hAnsi="Palatino Linotype" w:cs="Arial"/>
        </w:rPr>
        <w:t>artículo octavo transitorio</w:t>
      </w:r>
      <w:r>
        <w:rPr>
          <w:rFonts w:ascii="Palatino Linotype" w:hAnsi="Palatino Linotype" w:cs="Arial"/>
        </w:rPr>
        <w:t xml:space="preserve">, </w:t>
      </w:r>
      <w:r>
        <w:rPr>
          <w:rFonts w:ascii="Palatino Linotype" w:hAnsi="Palatino Linotype" w:cs="Arial"/>
          <w:b/>
        </w:rPr>
        <w:t xml:space="preserve"> </w:t>
      </w:r>
      <w:r>
        <w:rPr>
          <w:rFonts w:ascii="Palatino Linotype" w:hAnsi="Palatino Linotype" w:cs="Arial"/>
        </w:rPr>
        <w:t>este ordenamiento jurídico dota al Comité Coordinador Municipal de la facultad de emitir las disposiciones relativas a su funcionamiento, lo anterior dentro de los noventa días siguientes a su instalación, sirve de sustento la siguiente imagen ilustrativa:</w:t>
      </w:r>
    </w:p>
    <w:p w14:paraId="540844DE" w14:textId="729A8ADE" w:rsidR="00004B22" w:rsidRDefault="00900224"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72575" behindDoc="0" locked="0" layoutInCell="1" allowOverlap="1" wp14:anchorId="33ED3DB2" wp14:editId="4546B988">
            <wp:simplePos x="0" y="0"/>
            <wp:positionH relativeFrom="page">
              <wp:align>center</wp:align>
            </wp:positionH>
            <wp:positionV relativeFrom="paragraph">
              <wp:posOffset>396875</wp:posOffset>
            </wp:positionV>
            <wp:extent cx="4895850" cy="5191125"/>
            <wp:effectExtent l="19050" t="19050" r="19050" b="28575"/>
            <wp:wrapThrough wrapText="bothSides">
              <wp:wrapPolygon edited="0">
                <wp:start x="-84" y="-79"/>
                <wp:lineTo x="-84" y="21640"/>
                <wp:lineTo x="21600" y="21640"/>
                <wp:lineTo x="21600" y="-79"/>
                <wp:lineTo x="-84" y="-7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850" cy="51911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F31B6">
        <w:rPr>
          <w:rFonts w:ascii="Palatino Linotype" w:hAnsi="Palatino Linotype" w:cs="Arial"/>
        </w:rPr>
        <w:t xml:space="preserve"> </w:t>
      </w:r>
    </w:p>
    <w:p w14:paraId="31A56F4C" w14:textId="2EE71843" w:rsidR="00141DD7" w:rsidRDefault="00F17995" w:rsidP="00141DD7">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Entonces, al </w:t>
      </w:r>
      <w:r w:rsidR="00F86E0C">
        <w:rPr>
          <w:rFonts w:ascii="Palatino Linotype" w:hAnsi="Palatino Linotype"/>
        </w:rPr>
        <w:t>existir una obligación</w:t>
      </w:r>
      <w:r>
        <w:rPr>
          <w:rFonts w:ascii="Palatino Linotype" w:hAnsi="Palatino Linotype"/>
        </w:rPr>
        <w:t xml:space="preserve"> para emitir las disposiciones relativas a su funcionamiento</w:t>
      </w:r>
      <w:r w:rsidR="00C67E4D">
        <w:rPr>
          <w:rFonts w:ascii="Palatino Linotype" w:hAnsi="Palatino Linotype"/>
        </w:rPr>
        <w:t xml:space="preserve"> resulta procedente la entrega de la información requerida. Por último, se insiste en que </w:t>
      </w:r>
      <w:r w:rsidR="00F86E0C">
        <w:rPr>
          <w:rFonts w:ascii="Palatino Linotype" w:hAnsi="Palatino Linotype"/>
        </w:rPr>
        <w:t>al existir la obligación de</w:t>
      </w:r>
      <w:r w:rsidR="00C67E4D">
        <w:rPr>
          <w:rFonts w:ascii="Palatino Linotype" w:hAnsi="Palatino Linotype"/>
        </w:rPr>
        <w:t xml:space="preserve"> poseer, generar y administrar la información requerida, de no </w:t>
      </w:r>
      <w:r w:rsidR="00F50EBD">
        <w:rPr>
          <w:rFonts w:ascii="Palatino Linotype" w:hAnsi="Palatino Linotype"/>
        </w:rPr>
        <w:t xml:space="preserve">contar con ella resulta procedente la entrega del acuerdo de inexistencia respectivo. </w:t>
      </w:r>
    </w:p>
    <w:p w14:paraId="1AAF789D" w14:textId="77777777" w:rsidR="00F50EBD" w:rsidRPr="00C3271D" w:rsidRDefault="00F50EBD" w:rsidP="00F50EBD">
      <w:pPr>
        <w:pStyle w:val="Prrafodelista"/>
        <w:numPr>
          <w:ilvl w:val="0"/>
          <w:numId w:val="30"/>
        </w:numPr>
        <w:tabs>
          <w:tab w:val="left" w:pos="709"/>
        </w:tabs>
        <w:spacing w:line="360" w:lineRule="auto"/>
        <w:jc w:val="both"/>
        <w:rPr>
          <w:rFonts w:ascii="Palatino Linotype" w:hAnsi="Palatino Linotype"/>
          <w:sz w:val="28"/>
        </w:rPr>
      </w:pPr>
      <w:r>
        <w:rPr>
          <w:rFonts w:ascii="Palatino Linotype" w:hAnsi="Palatino Linotype"/>
          <w:b/>
          <w:sz w:val="28"/>
        </w:rPr>
        <w:lastRenderedPageBreak/>
        <w:t>De la declaratoria de inexistencia</w:t>
      </w:r>
    </w:p>
    <w:p w14:paraId="58B2E05F" w14:textId="77777777" w:rsidR="00F50EBD" w:rsidRDefault="00F50EBD" w:rsidP="00F50EBD">
      <w:pPr>
        <w:tabs>
          <w:tab w:val="left" w:pos="709"/>
        </w:tabs>
        <w:spacing w:after="0" w:line="360" w:lineRule="auto"/>
        <w:jc w:val="both"/>
        <w:rPr>
          <w:rFonts w:ascii="Palatino Linotype" w:hAnsi="Palatino Linotype"/>
          <w:sz w:val="24"/>
          <w:szCs w:val="24"/>
        </w:rPr>
      </w:pPr>
    </w:p>
    <w:p w14:paraId="61568556" w14:textId="6F60EB12" w:rsidR="00F50EBD" w:rsidRDefault="00F50EBD" w:rsidP="00F50EBD">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en la hipótesis de que </w:t>
      </w:r>
      <w:r>
        <w:rPr>
          <w:rFonts w:ascii="Palatino Linotype" w:hAnsi="Palatino Linotype"/>
          <w:b/>
          <w:sz w:val="24"/>
          <w:szCs w:val="24"/>
        </w:rPr>
        <w:t>El</w:t>
      </w:r>
      <w:r>
        <w:rPr>
          <w:rFonts w:ascii="Palatino Linotype" w:hAnsi="Palatino Linotype"/>
          <w:sz w:val="24"/>
          <w:szCs w:val="24"/>
        </w:rPr>
        <w:t xml:space="preserve"> </w:t>
      </w:r>
      <w:r>
        <w:rPr>
          <w:rFonts w:ascii="Palatino Linotype" w:hAnsi="Palatino Linotype"/>
          <w:b/>
          <w:sz w:val="24"/>
          <w:szCs w:val="24"/>
        </w:rPr>
        <w:t>Sujeto Obligado</w:t>
      </w:r>
      <w:r>
        <w:rPr>
          <w:rFonts w:ascii="Palatino Linotype" w:hAnsi="Palatino Linotype"/>
          <w:sz w:val="24"/>
          <w:szCs w:val="24"/>
        </w:rPr>
        <w:t xml:space="preserve"> no cuente con la información de la que se ordena la entrega </w:t>
      </w:r>
      <w:r w:rsidRPr="00503927">
        <w:rPr>
          <w:rFonts w:ascii="Palatino Linotype" w:hAnsi="Palatino Linotype"/>
          <w:sz w:val="24"/>
          <w:szCs w:val="24"/>
        </w:rPr>
        <w:t xml:space="preserve">respecto de los numerales </w:t>
      </w:r>
      <w:r w:rsidRPr="00503927">
        <w:rPr>
          <w:rFonts w:ascii="Palatino Linotype" w:hAnsi="Palatino Linotype"/>
          <w:b/>
          <w:sz w:val="28"/>
          <w:szCs w:val="24"/>
        </w:rPr>
        <w:t xml:space="preserve">1, 3 </w:t>
      </w:r>
      <w:r w:rsidRPr="00503927">
        <w:rPr>
          <w:rFonts w:ascii="Palatino Linotype" w:hAnsi="Palatino Linotype"/>
          <w:sz w:val="24"/>
          <w:szCs w:val="24"/>
        </w:rPr>
        <w:t xml:space="preserve">y </w:t>
      </w:r>
      <w:r w:rsidRPr="00503927">
        <w:rPr>
          <w:rFonts w:ascii="Palatino Linotype" w:hAnsi="Palatino Linotype"/>
          <w:b/>
          <w:sz w:val="28"/>
          <w:szCs w:val="24"/>
        </w:rPr>
        <w:t>4,</w:t>
      </w:r>
      <w:r w:rsidRPr="00503927">
        <w:rPr>
          <w:rFonts w:ascii="Palatino Linotype" w:hAnsi="Palatino Linotype"/>
          <w:sz w:val="28"/>
          <w:szCs w:val="24"/>
        </w:rPr>
        <w:t xml:space="preserve"> </w:t>
      </w:r>
      <w:r w:rsidRPr="00503927">
        <w:rPr>
          <w:rFonts w:ascii="Palatino Linotype" w:hAnsi="Palatino Linotype"/>
          <w:sz w:val="24"/>
          <w:szCs w:val="24"/>
        </w:rPr>
        <w:t>de la solicitud</w:t>
      </w:r>
      <w:r w:rsidRPr="00A408D4">
        <w:rPr>
          <w:rFonts w:ascii="Palatino Linotype" w:hAnsi="Palatino Linotype"/>
          <w:sz w:val="24"/>
          <w:szCs w:val="24"/>
        </w:rPr>
        <w:t xml:space="preserve"> de información</w:t>
      </w:r>
      <w:r>
        <w:rPr>
          <w:rFonts w:ascii="Palatino Linotype" w:hAnsi="Palatino Linotype"/>
          <w:sz w:val="24"/>
          <w:szCs w:val="24"/>
        </w:rPr>
        <w:t>, éste deberá elaborar el acuerdo que contenga la declaratoria de la inexistencia de la información.</w:t>
      </w:r>
    </w:p>
    <w:p w14:paraId="4F461280" w14:textId="77777777" w:rsidR="00F50EBD" w:rsidRDefault="00F50EBD" w:rsidP="00F50EBD">
      <w:pPr>
        <w:tabs>
          <w:tab w:val="left" w:pos="709"/>
        </w:tabs>
        <w:spacing w:after="0" w:line="360" w:lineRule="auto"/>
        <w:jc w:val="both"/>
        <w:rPr>
          <w:rFonts w:ascii="Palatino Linotype" w:hAnsi="Palatino Linotype"/>
          <w:sz w:val="24"/>
          <w:szCs w:val="24"/>
        </w:rPr>
      </w:pPr>
    </w:p>
    <w:p w14:paraId="4E40A5AC" w14:textId="77777777" w:rsidR="00F50EBD" w:rsidRDefault="00F50EBD" w:rsidP="00F50EBD">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212083EA" w14:textId="77777777" w:rsidR="00F50EBD" w:rsidRDefault="00F50EBD" w:rsidP="00F50EBD">
      <w:pPr>
        <w:tabs>
          <w:tab w:val="left" w:pos="709"/>
        </w:tabs>
        <w:spacing w:after="0" w:line="360" w:lineRule="auto"/>
        <w:jc w:val="both"/>
        <w:rPr>
          <w:rFonts w:ascii="Palatino Linotype" w:hAnsi="Palatino Linotype"/>
          <w:sz w:val="24"/>
          <w:szCs w:val="24"/>
        </w:rPr>
      </w:pPr>
    </w:p>
    <w:p w14:paraId="777165F8" w14:textId="77777777" w:rsidR="00F50EBD" w:rsidRPr="00A975A3" w:rsidRDefault="00F50EBD" w:rsidP="00F50EBD">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F50EBD">
        <w:rPr>
          <w:rFonts w:ascii="Palatino Linotype" w:hAnsi="Palatino Linotype"/>
          <w:b/>
          <w:i/>
          <w:iCs/>
          <w:szCs w:val="24"/>
          <w:u w:val="single"/>
        </w:rPr>
        <w:t>Se presume que la información debe existir si se refiere a las facultades, competencias y funciones que los ordenamientos jurídicos aplicables otorgan a los sujetos obligados.</w:t>
      </w:r>
      <w:r w:rsidRPr="00A975A3">
        <w:rPr>
          <w:rFonts w:ascii="Palatino Linotype" w:hAnsi="Palatino Linotype"/>
          <w:i/>
          <w:iCs/>
          <w:szCs w:val="24"/>
          <w:u w:val="single"/>
        </w:rPr>
        <w:t> </w:t>
      </w:r>
    </w:p>
    <w:p w14:paraId="5461E39D" w14:textId="5E899FB6" w:rsidR="00F50EBD" w:rsidRPr="00F50EBD" w:rsidRDefault="00F50EBD" w:rsidP="00F50EBD">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iCs/>
          <w:szCs w:val="24"/>
        </w:rPr>
        <w:t>(…)</w:t>
      </w:r>
    </w:p>
    <w:p w14:paraId="4A65D613" w14:textId="77777777" w:rsidR="00F50EBD" w:rsidRPr="00A975A3" w:rsidRDefault="00F50EBD" w:rsidP="00F50EBD">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F50EBD">
        <w:rPr>
          <w:rFonts w:ascii="Palatino Linotype" w:hAnsi="Palatino Linotype"/>
          <w:b/>
          <w:i/>
          <w:iCs/>
          <w:szCs w:val="24"/>
          <w:u w:val="single"/>
        </w:rPr>
        <w:t>el Comité de transparencia deberá emitir un acuerdo de inexistencia, debidamente fundado y motivado, en el que detalle las razones del por qué no obra en sus archivos.</w:t>
      </w:r>
    </w:p>
    <w:p w14:paraId="3FD28127" w14:textId="77777777" w:rsidR="00F50EBD" w:rsidRPr="00A975A3" w:rsidRDefault="00F50EBD" w:rsidP="00F50EBD">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F50EBD">
        <w:rPr>
          <w:rFonts w:ascii="Palatino Linotype" w:hAnsi="Palatino Linotype"/>
          <w:b/>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7949EE1B" w14:textId="77777777" w:rsidR="00F50EBD" w:rsidRPr="00A975A3" w:rsidRDefault="00F50EBD" w:rsidP="00F50EBD">
      <w:pPr>
        <w:tabs>
          <w:tab w:val="left" w:pos="709"/>
        </w:tabs>
        <w:spacing w:before="240" w:line="360" w:lineRule="auto"/>
        <w:ind w:left="851" w:right="851"/>
        <w:jc w:val="both"/>
        <w:rPr>
          <w:rFonts w:ascii="Palatino Linotype" w:hAnsi="Palatino Linotype"/>
          <w:i/>
          <w:szCs w:val="24"/>
        </w:rPr>
      </w:pPr>
      <w:r w:rsidRPr="00F50EBD">
        <w:rPr>
          <w:rFonts w:ascii="Palatino Linotype" w:hAnsi="Palatino Linotype"/>
          <w:b/>
          <w:i/>
          <w:szCs w:val="24"/>
        </w:rPr>
        <w:lastRenderedPageBreak/>
        <w:t>II.</w:t>
      </w:r>
      <w:r>
        <w:rPr>
          <w:rFonts w:ascii="Palatino Linotype" w:hAnsi="Palatino Linotype"/>
          <w:i/>
          <w:szCs w:val="24"/>
        </w:rPr>
        <w:t xml:space="preserve">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w:t>
      </w:r>
      <w:r w:rsidRPr="00F50EBD">
        <w:rPr>
          <w:rFonts w:ascii="Palatino Linotype" w:hAnsi="Palatino Linotype"/>
          <w:b/>
          <w:i/>
          <w:szCs w:val="24"/>
          <w:u w:val="single"/>
        </w:rPr>
        <w:t>y declaración de inexistencia</w:t>
      </w:r>
      <w:r w:rsidRPr="00A975A3">
        <w:rPr>
          <w:rFonts w:ascii="Palatino Linotype" w:hAnsi="Palatino Linotype"/>
          <w:i/>
          <w:szCs w:val="24"/>
          <w:u w:val="single"/>
        </w:rPr>
        <w:t xml:space="preserve"> </w:t>
      </w:r>
      <w:r w:rsidRPr="00A975A3">
        <w:rPr>
          <w:rFonts w:ascii="Palatino Linotype" w:hAnsi="Palatino Linotype"/>
          <w:i/>
          <w:szCs w:val="24"/>
        </w:rPr>
        <w:t>o de incompetencia realicen los titulares de las áreas de los sujetos obligados;</w:t>
      </w:r>
    </w:p>
    <w:p w14:paraId="58D709B3" w14:textId="77777777" w:rsidR="00F50EBD" w:rsidRPr="00F50EBD" w:rsidRDefault="00F50EBD" w:rsidP="00F50EBD">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szCs w:val="24"/>
        </w:rPr>
        <w:t xml:space="preserve">XIII. </w:t>
      </w:r>
      <w:r w:rsidRPr="00F50EBD">
        <w:rPr>
          <w:rFonts w:ascii="Palatino Linotype" w:hAnsi="Palatino Linotype"/>
          <w:b/>
          <w:i/>
          <w:szCs w:val="24"/>
          <w:u w:val="single"/>
        </w:rPr>
        <w:t>Dictaminar las declaratorias de inexistencia de la información que les remitan las unidades administrativas y resolver en consecuencia</w:t>
      </w:r>
      <w:r w:rsidRPr="00F50EBD">
        <w:rPr>
          <w:rFonts w:ascii="Palatino Linotype" w:hAnsi="Palatino Linotype"/>
          <w:b/>
          <w:i/>
          <w:szCs w:val="24"/>
        </w:rPr>
        <w:t>;</w:t>
      </w:r>
    </w:p>
    <w:p w14:paraId="2800F29D" w14:textId="14E699C8" w:rsidR="00222EF8" w:rsidRPr="002F227A" w:rsidRDefault="002F227A" w:rsidP="00F50EBD">
      <w:pPr>
        <w:tabs>
          <w:tab w:val="left" w:pos="709"/>
        </w:tabs>
        <w:spacing w:before="240" w:line="360" w:lineRule="auto"/>
        <w:ind w:left="851" w:right="851"/>
        <w:jc w:val="both"/>
        <w:rPr>
          <w:rFonts w:ascii="Palatino Linotype" w:hAnsi="Palatino Linotype"/>
          <w:i/>
          <w:szCs w:val="24"/>
        </w:rPr>
      </w:pPr>
      <w:r>
        <w:rPr>
          <w:rFonts w:ascii="Palatino Linotype" w:hAnsi="Palatino Linotype"/>
          <w:b/>
          <w:i/>
          <w:szCs w:val="24"/>
        </w:rPr>
        <w:t xml:space="preserve">Artículo 169. </w:t>
      </w:r>
      <w:r>
        <w:rPr>
          <w:rFonts w:ascii="Palatino Linotype" w:hAnsi="Palatino Linotype"/>
          <w:i/>
          <w:szCs w:val="24"/>
        </w:rPr>
        <w:t>Cuando la información no se encuentre en los archivos del sujeto obligado, el Comité de Transparencia:</w:t>
      </w:r>
    </w:p>
    <w:p w14:paraId="16B73685" w14:textId="77777777" w:rsidR="00F50EBD" w:rsidRPr="002F227A" w:rsidRDefault="00F50EBD" w:rsidP="00F50EBD">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 </w:t>
      </w:r>
      <w:r w:rsidRPr="002F227A">
        <w:rPr>
          <w:rFonts w:ascii="Palatino Linotype" w:hAnsi="Palatino Linotype"/>
          <w:i/>
          <w:szCs w:val="24"/>
        </w:rPr>
        <w:t>Analizará el caso y tomará las medidas necesarias para localizar la información;</w:t>
      </w:r>
    </w:p>
    <w:p w14:paraId="0DB34D5C" w14:textId="77777777" w:rsidR="00F50EBD" w:rsidRPr="002F227A" w:rsidRDefault="00F50EBD" w:rsidP="00F50EBD">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II. </w:t>
      </w:r>
      <w:r w:rsidRPr="002F227A">
        <w:rPr>
          <w:rFonts w:ascii="Palatino Linotype" w:hAnsi="Palatino Linotype"/>
          <w:b/>
          <w:i/>
          <w:szCs w:val="24"/>
          <w:u w:val="single"/>
        </w:rPr>
        <w:t>Expedirá una resolución que confirme la inexistencia del documento;</w:t>
      </w:r>
    </w:p>
    <w:p w14:paraId="32AB6903" w14:textId="77777777" w:rsidR="00F50EBD" w:rsidRPr="002F227A" w:rsidRDefault="00F50EBD" w:rsidP="00F50EBD">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III. </w:t>
      </w:r>
      <w:r w:rsidRPr="002F227A">
        <w:rPr>
          <w:rFonts w:ascii="Palatino Linotype" w:hAnsi="Palatino Linotype"/>
          <w:i/>
          <w:szCs w:val="24"/>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4E86078" w14:textId="77777777" w:rsidR="00F50EBD" w:rsidRPr="002F227A" w:rsidRDefault="00F50EBD" w:rsidP="00F50EBD">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b/>
          <w:bCs/>
          <w:i/>
          <w:szCs w:val="24"/>
        </w:rPr>
        <w:t xml:space="preserve">IV. </w:t>
      </w:r>
      <w:r w:rsidRPr="002F227A">
        <w:rPr>
          <w:rFonts w:ascii="Palatino Linotype" w:hAnsi="Palatino Linotype"/>
          <w:i/>
          <w:szCs w:val="24"/>
        </w:rPr>
        <w:t>Notificará al órgano interno de control o equivalente del sujeto obligado quien, en su caso, deberá iniciar el procedimiento de responsabilidad administrativa que corresponda.</w:t>
      </w:r>
    </w:p>
    <w:p w14:paraId="11C9C745" w14:textId="77777777" w:rsidR="00F50EBD" w:rsidRPr="002F227A" w:rsidRDefault="00F50EBD" w:rsidP="00F50EBD">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t>La Unidad de Transparencia deberá notificarlo al solicitante por escrito, en un plazo que no exceda de quince días hábiles contados a partir del día siguiente a la presentación de la solicitud.</w:t>
      </w:r>
    </w:p>
    <w:p w14:paraId="04EE564C" w14:textId="77777777" w:rsidR="00F50EBD" w:rsidRPr="002F227A" w:rsidRDefault="00F50EBD" w:rsidP="00F50EBD">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lastRenderedPageBreak/>
        <w:t>Este plazo podrá ampliarse hasta por otros siete días hábiles, siempre que existan razones para ello, debiendo notificarse por escrito al solicitante.</w:t>
      </w:r>
    </w:p>
    <w:p w14:paraId="467145E0" w14:textId="1AA3EEFB" w:rsidR="00F50EBD" w:rsidRPr="00F50EBD" w:rsidRDefault="00F50EBD" w:rsidP="00F50EBD">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2F227A">
        <w:rPr>
          <w:rFonts w:ascii="Palatino Linotype" w:hAnsi="Palatino Linotype"/>
          <w:b/>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F227A">
        <w:rPr>
          <w:rFonts w:ascii="Palatino Linotype" w:hAnsi="Palatino Linotype"/>
          <w:b/>
          <w:i/>
          <w:iCs/>
          <w:szCs w:val="24"/>
        </w:rPr>
        <w:t>”</w:t>
      </w:r>
      <w:r>
        <w:rPr>
          <w:rFonts w:ascii="Palatino Linotype" w:hAnsi="Palatino Linotype"/>
          <w:i/>
          <w:iCs/>
          <w:szCs w:val="24"/>
        </w:rPr>
        <w:t xml:space="preserve"> </w:t>
      </w:r>
      <w:r>
        <w:rPr>
          <w:rFonts w:ascii="Palatino Linotype" w:hAnsi="Palatino Linotype"/>
          <w:b/>
          <w:i/>
          <w:iCs/>
          <w:szCs w:val="24"/>
        </w:rPr>
        <w:t>[Sic]</w:t>
      </w:r>
    </w:p>
    <w:p w14:paraId="4835A158" w14:textId="77777777" w:rsidR="00F50EBD" w:rsidRPr="00A975A3" w:rsidRDefault="00F50EBD" w:rsidP="00F50EBD">
      <w:pPr>
        <w:tabs>
          <w:tab w:val="left" w:pos="709"/>
        </w:tabs>
        <w:spacing w:after="0" w:line="240" w:lineRule="auto"/>
        <w:ind w:left="567" w:right="567"/>
        <w:jc w:val="both"/>
        <w:rPr>
          <w:rFonts w:ascii="Palatino Linotype" w:hAnsi="Palatino Linotype"/>
          <w:i/>
          <w:szCs w:val="24"/>
        </w:rPr>
      </w:pPr>
    </w:p>
    <w:p w14:paraId="4C7B7BDF" w14:textId="114CF411" w:rsidR="00F50EBD" w:rsidRDefault="00F50EBD" w:rsidP="00F50EBD">
      <w:pPr>
        <w:tabs>
          <w:tab w:val="left" w:pos="709"/>
        </w:tabs>
        <w:spacing w:after="0" w:line="360" w:lineRule="auto"/>
        <w:jc w:val="both"/>
        <w:rPr>
          <w:rFonts w:ascii="Palatino Linotype" w:hAnsi="Palatino Linotype" w:cs="Arial"/>
          <w:sz w:val="24"/>
          <w:szCs w:val="24"/>
        </w:rPr>
      </w:pPr>
      <w:r w:rsidRPr="00775800">
        <w:rPr>
          <w:rFonts w:ascii="Palatino Linotype" w:hAnsi="Palatino Linotype" w:cs="Arial"/>
          <w:sz w:val="24"/>
          <w:szCs w:val="24"/>
        </w:rPr>
        <w:t>En observancia a lo anterior,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w:t>
      </w:r>
      <w:r w:rsidR="00E33BA9">
        <w:rPr>
          <w:rFonts w:ascii="Palatino Linotype" w:hAnsi="Palatino Linotype" w:cs="Arial"/>
          <w:sz w:val="24"/>
          <w:szCs w:val="24"/>
        </w:rPr>
        <w:t>TA Y CINCO, además, que resulta aplicable el criterio</w:t>
      </w:r>
      <w:r w:rsidRPr="00775800">
        <w:rPr>
          <w:rFonts w:ascii="Palatino Linotype" w:hAnsi="Palatino Linotype" w:cs="Arial"/>
          <w:sz w:val="24"/>
          <w:szCs w:val="24"/>
        </w:rPr>
        <w:t xml:space="preserve"> de interpretación en el orden admini</w:t>
      </w:r>
      <w:r w:rsidR="0020663C">
        <w:rPr>
          <w:rFonts w:ascii="Palatino Linotype" w:hAnsi="Palatino Linotype" w:cs="Arial"/>
          <w:sz w:val="24"/>
          <w:szCs w:val="24"/>
        </w:rPr>
        <w:t>strativo número 0003-11 emitido</w:t>
      </w:r>
      <w:r w:rsidRPr="00775800">
        <w:rPr>
          <w:rFonts w:ascii="Palatino Linotype" w:hAnsi="Palatino Linotype" w:cs="Arial"/>
          <w:sz w:val="24"/>
          <w:szCs w:val="24"/>
        </w:rPr>
        <w:t xml:space="preserve"> por Acuerdo del Pleno del Instituto de Transparencia y Acceso a la Información Pública del Estado de México y </w:t>
      </w:r>
      <w:r w:rsidR="0020663C">
        <w:rPr>
          <w:rFonts w:ascii="Palatino Linotype" w:hAnsi="Palatino Linotype" w:cs="Arial"/>
          <w:sz w:val="24"/>
          <w:szCs w:val="24"/>
        </w:rPr>
        <w:t>Municipios, que a la letra dice</w:t>
      </w:r>
      <w:r w:rsidRPr="00775800">
        <w:rPr>
          <w:rFonts w:ascii="Palatino Linotype" w:hAnsi="Palatino Linotype" w:cs="Arial"/>
          <w:sz w:val="24"/>
          <w:szCs w:val="24"/>
        </w:rPr>
        <w:t>:</w:t>
      </w:r>
    </w:p>
    <w:p w14:paraId="384BEEC2" w14:textId="77777777" w:rsidR="00F50EBD" w:rsidRPr="00775800" w:rsidRDefault="00F50EBD" w:rsidP="00F50EBD">
      <w:pPr>
        <w:tabs>
          <w:tab w:val="left" w:pos="709"/>
        </w:tabs>
        <w:spacing w:after="0" w:line="360" w:lineRule="auto"/>
        <w:jc w:val="both"/>
        <w:rPr>
          <w:rFonts w:ascii="Palatino Linotype" w:hAnsi="Palatino Linotype" w:cs="Arial"/>
          <w:sz w:val="24"/>
          <w:szCs w:val="24"/>
        </w:rPr>
      </w:pPr>
    </w:p>
    <w:p w14:paraId="54134CA9" w14:textId="77777777" w:rsidR="00F50EBD" w:rsidRDefault="00F50EBD" w:rsidP="002F227A">
      <w:pPr>
        <w:tabs>
          <w:tab w:val="left" w:pos="709"/>
        </w:tabs>
        <w:spacing w:before="240" w:line="360" w:lineRule="auto"/>
        <w:ind w:left="851" w:right="851"/>
        <w:jc w:val="center"/>
        <w:rPr>
          <w:rFonts w:ascii="Palatino Linotype" w:hAnsi="Palatino Linotype" w:cs="Arial"/>
          <w:b/>
          <w:i/>
          <w:szCs w:val="24"/>
        </w:rPr>
      </w:pPr>
      <w:r w:rsidRPr="00317488">
        <w:rPr>
          <w:rFonts w:ascii="Palatino Linotype" w:hAnsi="Palatino Linotype" w:cs="Arial"/>
          <w:i/>
          <w:szCs w:val="24"/>
        </w:rPr>
        <w:t>“</w:t>
      </w:r>
      <w:r w:rsidRPr="00317488">
        <w:rPr>
          <w:rFonts w:ascii="Palatino Linotype" w:hAnsi="Palatino Linotype" w:cs="Arial"/>
          <w:b/>
          <w:i/>
          <w:szCs w:val="24"/>
        </w:rPr>
        <w:t>CRITERIO 003-11.</w:t>
      </w:r>
    </w:p>
    <w:p w14:paraId="1A940113" w14:textId="77777777" w:rsidR="00F50EBD" w:rsidRPr="00317488" w:rsidRDefault="00F50EBD" w:rsidP="002F227A">
      <w:pPr>
        <w:tabs>
          <w:tab w:val="left" w:pos="709"/>
        </w:tabs>
        <w:spacing w:before="240" w:line="360" w:lineRule="auto"/>
        <w:ind w:left="851" w:right="851"/>
        <w:jc w:val="both"/>
        <w:rPr>
          <w:rFonts w:ascii="Palatino Linotype" w:hAnsi="Palatino Linotype" w:cs="Arial"/>
          <w:i/>
          <w:szCs w:val="24"/>
          <w:u w:val="single"/>
        </w:rPr>
      </w:pPr>
      <w:r w:rsidRPr="00317488">
        <w:rPr>
          <w:rFonts w:ascii="Palatino Linotype" w:hAnsi="Palatino Linotype" w:cs="Arial"/>
          <w:b/>
          <w:i/>
          <w:szCs w:val="24"/>
        </w:rPr>
        <w:t>INEXISTENCIA, CONCEPTO DE, EN MATERIA DE TRANSPARENCIA</w:t>
      </w:r>
      <w:r>
        <w:rPr>
          <w:rFonts w:ascii="Palatino Linotype" w:hAnsi="Palatino Linotype" w:cs="Arial"/>
          <w:i/>
          <w:szCs w:val="24"/>
        </w:rPr>
        <w:t xml:space="preserve">. </w:t>
      </w:r>
      <w:r w:rsidRPr="00317488">
        <w:rPr>
          <w:rFonts w:ascii="Palatino Linotype" w:hAnsi="Palatino Linotype" w:cs="Arial"/>
          <w:i/>
          <w:szCs w:val="24"/>
        </w:rPr>
        <w:t xml:space="preserve">La interpretación sistemática de los artículos 29 y 30, fracción VIII, de la Ley de </w:t>
      </w:r>
      <w:r w:rsidRPr="00317488">
        <w:rPr>
          <w:rFonts w:ascii="Palatino Linotype" w:hAnsi="Palatino Linotype" w:cs="Arial"/>
          <w:i/>
          <w:szCs w:val="24"/>
        </w:rPr>
        <w:lastRenderedPageBreak/>
        <w:t xml:space="preserve">Transparencia y Acceso a la Información Pública del Estado de México y Municipios, permite concluir que la </w:t>
      </w:r>
      <w:r w:rsidRPr="003279CD">
        <w:rPr>
          <w:rFonts w:ascii="Palatino Linotype" w:hAnsi="Palatino Linotype" w:cs="Arial"/>
          <w:b/>
          <w:i/>
          <w:szCs w:val="24"/>
          <w:u w:val="single"/>
        </w:rPr>
        <w:t>inexistencia de la información</w:t>
      </w:r>
      <w:r>
        <w:rPr>
          <w:rFonts w:ascii="Palatino Linotype" w:hAnsi="Palatino Linotype" w:cs="Arial"/>
          <w:i/>
          <w:szCs w:val="24"/>
        </w:rPr>
        <w:t xml:space="preserve"> </w:t>
      </w:r>
      <w:r w:rsidRPr="00317488">
        <w:rPr>
          <w:rFonts w:ascii="Palatino Linotype" w:hAnsi="Palatino Linotype" w:cs="Arial"/>
          <w:i/>
          <w:szCs w:val="24"/>
        </w:rPr>
        <w:t>en el derecho de acceso a la información pública</w:t>
      </w:r>
      <w:r>
        <w:rPr>
          <w:rFonts w:ascii="Palatino Linotype" w:hAnsi="Palatino Linotype" w:cs="Arial"/>
          <w:i/>
          <w:szCs w:val="24"/>
        </w:rPr>
        <w:t xml:space="preserve"> </w:t>
      </w:r>
      <w:r w:rsidRPr="003279CD">
        <w:rPr>
          <w:rFonts w:ascii="Palatino Linotype" w:hAnsi="Palatino Linotype" w:cs="Arial"/>
          <w:b/>
          <w:i/>
          <w:szCs w:val="24"/>
          <w:u w:val="single"/>
        </w:rPr>
        <w:t>conlleva necesariamente a los siguientes supuestos:</w:t>
      </w:r>
    </w:p>
    <w:p w14:paraId="3AF9E495" w14:textId="77777777" w:rsidR="00F50EBD" w:rsidRPr="00317488" w:rsidRDefault="00F50EBD" w:rsidP="002F227A">
      <w:pPr>
        <w:tabs>
          <w:tab w:val="left" w:pos="709"/>
        </w:tabs>
        <w:spacing w:before="240" w:line="360" w:lineRule="auto"/>
        <w:ind w:left="851" w:right="851"/>
        <w:jc w:val="both"/>
        <w:rPr>
          <w:rFonts w:ascii="Palatino Linotype" w:hAnsi="Palatino Linotype" w:cs="Arial"/>
          <w:i/>
          <w:szCs w:val="24"/>
        </w:rPr>
      </w:pPr>
      <w:r w:rsidRPr="00317488">
        <w:rPr>
          <w:rFonts w:ascii="Palatino Linotype" w:hAnsi="Palatino Linotype" w:cs="Arial"/>
          <w:i/>
          <w:szCs w:val="24"/>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FC30830" w14:textId="77777777" w:rsidR="00F50EBD" w:rsidRPr="00F50EBD" w:rsidRDefault="00F50EBD" w:rsidP="002F227A">
      <w:pPr>
        <w:tabs>
          <w:tab w:val="left" w:pos="709"/>
        </w:tabs>
        <w:spacing w:before="240" w:line="360" w:lineRule="auto"/>
        <w:ind w:left="851" w:right="851"/>
        <w:jc w:val="both"/>
        <w:rPr>
          <w:rFonts w:ascii="Palatino Linotype" w:hAnsi="Palatino Linotype" w:cs="Arial"/>
          <w:b/>
          <w:i/>
          <w:szCs w:val="24"/>
          <w:u w:val="single"/>
        </w:rPr>
      </w:pPr>
      <w:r w:rsidRPr="00F50EBD">
        <w:rPr>
          <w:rFonts w:ascii="Palatino Linotype" w:hAnsi="Palatino Linotype" w:cs="Arial"/>
          <w:b/>
          <w:i/>
          <w:szCs w:val="24"/>
          <w:u w:val="single"/>
        </w:rPr>
        <w:t xml:space="preserve">b) En los casos en que por las atribuciones conferidas al Sujeto Obligado éste debió generar, administrar o poseer la información, pero en incumplimiento a la normatividad respectiva no llevó a cabo </w:t>
      </w:r>
      <w:proofErr w:type="gramStart"/>
      <w:r w:rsidRPr="00F50EBD">
        <w:rPr>
          <w:rFonts w:ascii="Palatino Linotype" w:hAnsi="Palatino Linotype" w:cs="Arial"/>
          <w:b/>
          <w:i/>
          <w:szCs w:val="24"/>
          <w:u w:val="single"/>
        </w:rPr>
        <w:t>ninguna</w:t>
      </w:r>
      <w:proofErr w:type="gramEnd"/>
      <w:r w:rsidRPr="00F50EBD">
        <w:rPr>
          <w:rFonts w:ascii="Palatino Linotype" w:hAnsi="Palatino Linotype" w:cs="Arial"/>
          <w:b/>
          <w:i/>
          <w:szCs w:val="24"/>
          <w:u w:val="single"/>
        </w:rPr>
        <w:t xml:space="preserve"> de esas acciones.</w:t>
      </w:r>
    </w:p>
    <w:p w14:paraId="27635D11" w14:textId="102A5281" w:rsidR="00F50EBD" w:rsidRPr="002F227A" w:rsidRDefault="00F50EBD" w:rsidP="002F227A">
      <w:pPr>
        <w:tabs>
          <w:tab w:val="left" w:pos="709"/>
        </w:tabs>
        <w:spacing w:before="240" w:line="360" w:lineRule="auto"/>
        <w:ind w:left="851" w:right="851"/>
        <w:jc w:val="both"/>
        <w:rPr>
          <w:rFonts w:ascii="Palatino Linotype" w:hAnsi="Palatino Linotype" w:cs="Arial"/>
          <w:b/>
          <w:i/>
          <w:szCs w:val="24"/>
        </w:rPr>
      </w:pPr>
      <w:r w:rsidRPr="00317488">
        <w:rPr>
          <w:rFonts w:ascii="Palatino Linotype" w:hAnsi="Palatino Linotype" w:cs="Arial"/>
          <w:i/>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r w:rsidR="00E33BA9">
        <w:rPr>
          <w:rFonts w:ascii="Palatino Linotype" w:hAnsi="Palatino Linotype" w:cs="Arial"/>
          <w:i/>
          <w:szCs w:val="24"/>
        </w:rPr>
        <w:t xml:space="preserve">” </w:t>
      </w:r>
      <w:r w:rsidRPr="00775800">
        <w:rPr>
          <w:rFonts w:ascii="Palatino Linotype" w:hAnsi="Palatino Linotype" w:cs="Arial"/>
          <w:i/>
          <w:szCs w:val="24"/>
        </w:rPr>
        <w:t xml:space="preserve"> </w:t>
      </w:r>
      <w:r w:rsidR="002F227A">
        <w:rPr>
          <w:rFonts w:ascii="Palatino Linotype" w:hAnsi="Palatino Linotype" w:cs="Arial"/>
          <w:b/>
          <w:i/>
          <w:szCs w:val="24"/>
        </w:rPr>
        <w:t>[Sic]</w:t>
      </w:r>
    </w:p>
    <w:p w14:paraId="1B5AE22F" w14:textId="095DE378" w:rsidR="00F50EBD" w:rsidRDefault="00F50EBD" w:rsidP="00F50EBD">
      <w:pPr>
        <w:tabs>
          <w:tab w:val="left" w:pos="709"/>
        </w:tabs>
        <w:spacing w:after="0" w:line="360" w:lineRule="auto"/>
        <w:jc w:val="both"/>
        <w:rPr>
          <w:rFonts w:ascii="Palatino Linotype" w:hAnsi="Palatino Linotype" w:cs="Arial"/>
          <w:sz w:val="24"/>
          <w:szCs w:val="24"/>
        </w:rPr>
      </w:pPr>
      <w:r w:rsidRPr="00775800">
        <w:rPr>
          <w:rFonts w:ascii="Palatino Linotype" w:hAnsi="Palatino Linotype" w:cs="Arial"/>
          <w:sz w:val="24"/>
          <w:szCs w:val="24"/>
          <w:lang w:val="es-ES_tradnl"/>
        </w:rPr>
        <w:t xml:space="preserve">Bajo éste tenor se debe destacar que para que se declare la inexistencia de la información deberá de encuadrar en dos hipótesis, la primera de ellas corresponde a que en atribuciones, competencias o funciones del </w:t>
      </w:r>
      <w:r w:rsidR="0020663C">
        <w:rPr>
          <w:rFonts w:ascii="Palatino Linotype" w:hAnsi="Palatino Linotype" w:cs="Arial"/>
          <w:b/>
          <w:sz w:val="24"/>
          <w:szCs w:val="24"/>
          <w:lang w:val="es-ES_tradnl"/>
        </w:rPr>
        <w:t>Sujeto O</w:t>
      </w:r>
      <w:r w:rsidRPr="00487653">
        <w:rPr>
          <w:rFonts w:ascii="Palatino Linotype" w:hAnsi="Palatino Linotype" w:cs="Arial"/>
          <w:b/>
          <w:sz w:val="24"/>
          <w:szCs w:val="24"/>
          <w:lang w:val="es-ES_tradnl"/>
        </w:rPr>
        <w:t>bligado</w:t>
      </w:r>
      <w:r w:rsidRPr="00775800">
        <w:rPr>
          <w:rFonts w:ascii="Palatino Linotype" w:hAnsi="Palatino Linotype" w:cs="Arial"/>
          <w:sz w:val="24"/>
          <w:szCs w:val="24"/>
          <w:lang w:val="es-ES_tradnl"/>
        </w:rPr>
        <w:t xml:space="preserve"> debió de haber generado, administrado o poseído la información ordenada pero por algún motivo éste no cuenta con ella, el segundo supuesto corresponde a que debió haber existencia previa de la documentación y la falta posterior de la misma en los archivos del Sujeto </w:t>
      </w:r>
      <w:r w:rsidRPr="00775800">
        <w:rPr>
          <w:rFonts w:ascii="Palatino Linotype" w:hAnsi="Palatino Linotype" w:cs="Arial"/>
          <w:sz w:val="24"/>
          <w:szCs w:val="24"/>
          <w:lang w:val="es-ES_tradnl"/>
        </w:rPr>
        <w:lastRenderedPageBreak/>
        <w:t>Obligado, esto es que la información se generó, poseyó o administró en el marco de sus atribuciones, pero no la conserva por diversas razones (destrucción física, desaparición física, sustracción ilícita, baja documental, etcétera).</w:t>
      </w:r>
    </w:p>
    <w:p w14:paraId="2B2EBA7C" w14:textId="77777777" w:rsidR="00F50EBD" w:rsidRDefault="00F50EBD" w:rsidP="00141DD7">
      <w:pPr>
        <w:pStyle w:val="Prrafodelista"/>
        <w:autoSpaceDE w:val="0"/>
        <w:autoSpaceDN w:val="0"/>
        <w:adjustRightInd w:val="0"/>
        <w:spacing w:before="240" w:after="160" w:line="360" w:lineRule="auto"/>
        <w:ind w:left="0"/>
        <w:jc w:val="both"/>
        <w:rPr>
          <w:rFonts w:ascii="Palatino Linotype" w:hAnsi="Palatino Linotype"/>
        </w:rPr>
      </w:pPr>
    </w:p>
    <w:p w14:paraId="4C9E5466" w14:textId="77777777" w:rsidR="00F50EBD" w:rsidRDefault="00F50EBD" w:rsidP="00F50EBD">
      <w:pPr>
        <w:pStyle w:val="Prrafodelista"/>
        <w:numPr>
          <w:ilvl w:val="0"/>
          <w:numId w:val="29"/>
        </w:numPr>
        <w:tabs>
          <w:tab w:val="left" w:pos="709"/>
        </w:tabs>
        <w:spacing w:before="240" w:line="360" w:lineRule="auto"/>
        <w:jc w:val="both"/>
        <w:rPr>
          <w:rFonts w:ascii="Palatino Linotype" w:hAnsi="Palatino Linotype"/>
          <w:b/>
          <w:sz w:val="28"/>
        </w:rPr>
      </w:pPr>
      <w:r w:rsidRPr="00363CAF">
        <w:rPr>
          <w:rFonts w:ascii="Palatino Linotype" w:hAnsi="Palatino Linotype"/>
          <w:b/>
          <w:sz w:val="28"/>
        </w:rPr>
        <w:t>Versión pública</w:t>
      </w:r>
    </w:p>
    <w:p w14:paraId="42ABCED1" w14:textId="77777777" w:rsidR="00E33BA9" w:rsidRDefault="00E33BA9" w:rsidP="00F50EBD">
      <w:pPr>
        <w:autoSpaceDE w:val="0"/>
        <w:autoSpaceDN w:val="0"/>
        <w:adjustRightInd w:val="0"/>
        <w:spacing w:line="360" w:lineRule="auto"/>
        <w:jc w:val="both"/>
        <w:rPr>
          <w:rFonts w:ascii="Palatino Linotype" w:hAnsi="Palatino Linotype"/>
          <w:sz w:val="24"/>
          <w:szCs w:val="24"/>
        </w:rPr>
      </w:pPr>
    </w:p>
    <w:p w14:paraId="71189BCD" w14:textId="77777777" w:rsidR="00F50EBD" w:rsidRPr="00E644F4" w:rsidRDefault="00F50EBD" w:rsidP="00F50EBD">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De manera invariable, se debe de privilegiar el acceso a la información bajo el principio de máxima divulgación, empero sin violar el derecho a la intimidad por medio de la protección de datos personales.  En este sentido, la versión pública nos permite eliminar, suprimir o borrar la información clasificada como reservada o confidencial para permitir su acceso.  </w:t>
      </w:r>
    </w:p>
    <w:p w14:paraId="581E0401" w14:textId="77777777" w:rsidR="00F50EBD" w:rsidRPr="00E644F4" w:rsidRDefault="00F50EBD" w:rsidP="00F50EBD">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Resulta oportuno precisar que las versiones públicas deben de acompañarse del Acuerdo del Comité de Transparencia del </w:t>
      </w:r>
      <w:r w:rsidRPr="00E644F4">
        <w:rPr>
          <w:rFonts w:ascii="Palatino Linotype" w:hAnsi="Palatino Linotype"/>
          <w:b/>
          <w:sz w:val="24"/>
          <w:szCs w:val="24"/>
        </w:rPr>
        <w:t xml:space="preserve">Sujeto Obligado </w:t>
      </w:r>
      <w:r w:rsidRPr="00E644F4">
        <w:rPr>
          <w:rFonts w:ascii="Palatino Linotype" w:hAnsi="Palatino Linotype"/>
          <w:sz w:val="24"/>
          <w:szCs w:val="24"/>
        </w:rPr>
        <w:t xml:space="preserve">que la sustente, en el que se plasmen los argumentos, fundamentos y razones que llevaron al </w:t>
      </w:r>
      <w:r w:rsidRPr="00E644F4">
        <w:rPr>
          <w:rFonts w:ascii="Palatino Linotype" w:hAnsi="Palatino Linotype"/>
          <w:b/>
          <w:sz w:val="24"/>
          <w:szCs w:val="24"/>
        </w:rPr>
        <w:t xml:space="preserve">Sujeto Obligado </w:t>
      </w:r>
      <w:r w:rsidRPr="00E644F4">
        <w:rPr>
          <w:rFonts w:ascii="Palatino Linotype" w:hAnsi="Palatino Linotype"/>
          <w:sz w:val="24"/>
          <w:szCs w:val="24"/>
        </w:rPr>
        <w:t xml:space="preserve">a testar datos del soporte documental. La hipótesis contraria implica que el documento entregado no es una versión pública, sino un documento tachado o ilegible, generando en consecuencia, un estado de incertidumbre e inseguridad jurídica al solicitante. </w:t>
      </w:r>
    </w:p>
    <w:p w14:paraId="128C7002" w14:textId="77777777" w:rsidR="00F50EBD" w:rsidRPr="00E644F4" w:rsidRDefault="00F50EBD" w:rsidP="00F50EBD">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Sirve de sustento a manera de robustecer lo expuesto, los artículos 3 fracción IX y XLV, 49 fracción VIII, 122 y 132 fracción II de la Ley de Transparencia y Acceso a la Información Pública del Estado de México y Municipios, los cuales se plasman a continuación: </w:t>
      </w:r>
    </w:p>
    <w:p w14:paraId="30B1C7CE"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lastRenderedPageBreak/>
        <w:t xml:space="preserve">“Artículo 3. </w:t>
      </w:r>
      <w:r w:rsidRPr="00FB7193">
        <w:rPr>
          <w:rFonts w:ascii="Palatino Linotype" w:hAnsi="Palatino Linotype" w:cs="Arial"/>
          <w:i/>
          <w:sz w:val="22"/>
          <w:szCs w:val="22"/>
        </w:rPr>
        <w:t xml:space="preserve">Para los efectos de la presente Ley se entenderá por: </w:t>
      </w:r>
    </w:p>
    <w:p w14:paraId="2F4B03D3"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i/>
          <w:sz w:val="22"/>
          <w:szCs w:val="22"/>
        </w:rPr>
        <w:t>(</w:t>
      </w:r>
      <w:r w:rsidRPr="00FB7193">
        <w:rPr>
          <w:rFonts w:ascii="Palatino Linotype" w:hAnsi="Palatino Linotype" w:cs="Arial"/>
          <w:b/>
          <w:i/>
          <w:sz w:val="22"/>
          <w:szCs w:val="22"/>
        </w:rPr>
        <w:t xml:space="preserve">…) </w:t>
      </w:r>
    </w:p>
    <w:p w14:paraId="6BDE9542"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IX. Datos personales: </w:t>
      </w:r>
      <w:r w:rsidRPr="00FB7193">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5510FC7C"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14:paraId="07B31677"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 XLV. Versión pública: </w:t>
      </w:r>
      <w:r w:rsidRPr="00FB7193">
        <w:rPr>
          <w:rFonts w:ascii="Palatino Linotype" w:hAnsi="Palatino Linotype" w:cs="Arial"/>
          <w:i/>
          <w:sz w:val="22"/>
          <w:szCs w:val="22"/>
        </w:rPr>
        <w:t xml:space="preserve">Documento en el que se elimine, suprime o borra la información clasificada como reservada o confidencial para permitir su acceso. </w:t>
      </w:r>
    </w:p>
    <w:p w14:paraId="7C71788B"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Artículo 49. </w:t>
      </w:r>
      <w:r w:rsidRPr="00FB7193">
        <w:rPr>
          <w:rFonts w:ascii="Palatino Linotype" w:hAnsi="Palatino Linotype" w:cs="Arial"/>
          <w:i/>
          <w:sz w:val="22"/>
          <w:szCs w:val="22"/>
        </w:rPr>
        <w:t xml:space="preserve">Los Comités de Transparencia tendrán las siguientes atribuciones: </w:t>
      </w:r>
    </w:p>
    <w:p w14:paraId="282A57DF"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i/>
          <w:sz w:val="22"/>
          <w:szCs w:val="22"/>
        </w:rPr>
        <w:t xml:space="preserve">(…) </w:t>
      </w:r>
    </w:p>
    <w:p w14:paraId="7B79C4B9"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VIII. </w:t>
      </w:r>
      <w:r w:rsidRPr="00FB7193">
        <w:rPr>
          <w:rFonts w:ascii="Palatino Linotype" w:hAnsi="Palatino Linotype" w:cs="Arial"/>
          <w:b/>
          <w:i/>
          <w:sz w:val="22"/>
          <w:szCs w:val="22"/>
        </w:rPr>
        <w:tab/>
        <w:t xml:space="preserve">   </w:t>
      </w:r>
      <w:r w:rsidRPr="00FB7193">
        <w:rPr>
          <w:rFonts w:ascii="Palatino Linotype" w:hAnsi="Palatino Linotype" w:cs="Arial"/>
          <w:i/>
          <w:sz w:val="22"/>
          <w:szCs w:val="22"/>
        </w:rPr>
        <w:t>Aprobar, modificar o revocar la clasificación de la información</w:t>
      </w:r>
    </w:p>
    <w:p w14:paraId="097CEEB0"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Artículo 122.</w:t>
      </w:r>
      <w:r w:rsidRPr="00FB7193">
        <w:rPr>
          <w:rFonts w:ascii="Palatino Linotype" w:hAnsi="Palatino Linotype" w:cs="Arial"/>
          <w:i/>
          <w:sz w:val="22"/>
          <w:szCs w:val="22"/>
        </w:rPr>
        <w:t xml:space="preserve"> La clasificación es el proceso mediante el cual el sujeto obligado determina que la información en su poder </w:t>
      </w:r>
      <w:proofErr w:type="spellStart"/>
      <w:r w:rsidRPr="00FB7193">
        <w:rPr>
          <w:rFonts w:ascii="Palatino Linotype" w:hAnsi="Palatino Linotype" w:cs="Arial"/>
          <w:i/>
          <w:sz w:val="22"/>
          <w:szCs w:val="22"/>
        </w:rPr>
        <w:t>actualiza</w:t>
      </w:r>
      <w:proofErr w:type="spellEnd"/>
      <w:r w:rsidRPr="00FB7193">
        <w:rPr>
          <w:rFonts w:ascii="Palatino Linotype" w:hAnsi="Palatino Linotype" w:cs="Arial"/>
          <w:i/>
          <w:sz w:val="22"/>
          <w:szCs w:val="22"/>
        </w:rPr>
        <w:t xml:space="preserve"> alguno de los supuestos de reserva o confidencialidad, de conformidad con lo dispuesto en el presente título.</w:t>
      </w:r>
    </w:p>
    <w:p w14:paraId="18DD849F"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14:paraId="05358176"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Artículo 132.</w:t>
      </w:r>
      <w:r w:rsidRPr="00FB7193">
        <w:rPr>
          <w:rFonts w:ascii="Palatino Linotype" w:hAnsi="Palatino Linotype" w:cs="Arial"/>
          <w:i/>
          <w:sz w:val="22"/>
          <w:szCs w:val="22"/>
        </w:rPr>
        <w:t xml:space="preserve"> La clasificación de la información se llevará a cabo en el momento en que:</w:t>
      </w:r>
    </w:p>
    <w:p w14:paraId="70B43A18"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14:paraId="4D25ADB1"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i/>
          <w:sz w:val="22"/>
          <w:szCs w:val="22"/>
        </w:rPr>
        <w:t>II. Se determine mediante resolución de autoridad competente; o</w:t>
      </w:r>
    </w:p>
    <w:p w14:paraId="39854C9F" w14:textId="77777777" w:rsidR="00F50EBD" w:rsidRPr="00FB7193" w:rsidRDefault="00F50EBD" w:rsidP="00F50EBD">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lastRenderedPageBreak/>
        <w:t>(…)” [Sic]</w:t>
      </w:r>
    </w:p>
    <w:p w14:paraId="49D94A20" w14:textId="77777777" w:rsidR="00F50EBD" w:rsidRPr="000343B8" w:rsidRDefault="00F50EBD" w:rsidP="00F50EBD">
      <w:pPr>
        <w:pStyle w:val="Prrafodelista"/>
        <w:spacing w:line="360" w:lineRule="auto"/>
        <w:ind w:left="720" w:right="51"/>
        <w:jc w:val="both"/>
        <w:rPr>
          <w:rFonts w:ascii="Palatino Linotype" w:hAnsi="Palatino Linotype" w:cs="Arial"/>
          <w:highlight w:val="green"/>
        </w:rPr>
      </w:pPr>
    </w:p>
    <w:p w14:paraId="2FFD89B7" w14:textId="77777777" w:rsidR="00F50EBD" w:rsidRDefault="00F50EBD" w:rsidP="00F50EBD">
      <w:pPr>
        <w:spacing w:line="360" w:lineRule="auto"/>
        <w:ind w:right="51"/>
        <w:jc w:val="both"/>
        <w:rPr>
          <w:rFonts w:ascii="Palatino Linotype" w:hAnsi="Palatino Linotype" w:cs="Arial"/>
          <w:sz w:val="24"/>
          <w:szCs w:val="24"/>
        </w:rPr>
      </w:pPr>
      <w:r w:rsidRPr="00E644F4">
        <w:rPr>
          <w:rFonts w:ascii="Palatino Linotype" w:hAnsi="Palatino Linotype" w:cs="Arial"/>
          <w:sz w:val="24"/>
          <w:szCs w:val="24"/>
        </w:rPr>
        <w:t xml:space="preserve">Por ende, resulta necesario que el Comité de Transparencia del </w:t>
      </w:r>
      <w:r w:rsidRPr="00E644F4">
        <w:rPr>
          <w:rFonts w:ascii="Palatino Linotype" w:hAnsi="Palatino Linotype" w:cs="Arial"/>
          <w:b/>
          <w:sz w:val="24"/>
          <w:szCs w:val="24"/>
        </w:rPr>
        <w:t>Sujeto Obligado</w:t>
      </w:r>
      <w:r w:rsidRPr="00E644F4">
        <w:rPr>
          <w:rFonts w:ascii="Palatino Linotype" w:hAnsi="Palatino Linotype" w:cs="Arial"/>
          <w:sz w:val="24"/>
          <w:szCs w:val="24"/>
        </w:rPr>
        <w:t xml:space="preserve">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4036FAA4" w14:textId="184DCE1B" w:rsidR="00BB31BE" w:rsidRPr="00E33BA9" w:rsidRDefault="00BB31BE" w:rsidP="00BB31BE">
      <w:pPr>
        <w:spacing w:after="0" w:line="360" w:lineRule="auto"/>
        <w:jc w:val="both"/>
        <w:rPr>
          <w:rFonts w:ascii="Palatino Linotype" w:hAnsi="Palatino Linotype" w:cs="Arial"/>
          <w:b/>
          <w:sz w:val="24"/>
          <w:szCs w:val="24"/>
        </w:rPr>
      </w:pPr>
      <w:r w:rsidRPr="00790CEC">
        <w:rPr>
          <w:rFonts w:ascii="Palatino Linotype" w:hAnsi="Palatino Linotype" w:cs="Arial"/>
          <w:sz w:val="24"/>
          <w:szCs w:val="24"/>
        </w:rPr>
        <w:t>Finalmente se concluye que resultan fundado</w:t>
      </w:r>
      <w:r>
        <w:rPr>
          <w:rFonts w:ascii="Palatino Linotype" w:hAnsi="Palatino Linotype" w:cs="Arial"/>
          <w:sz w:val="24"/>
          <w:szCs w:val="24"/>
        </w:rPr>
        <w:t xml:space="preserve">s </w:t>
      </w:r>
      <w:r w:rsidRPr="00790CEC">
        <w:rPr>
          <w:rFonts w:ascii="Palatino Linotype" w:hAnsi="Palatino Linotype" w:cs="Arial"/>
          <w:sz w:val="24"/>
          <w:szCs w:val="24"/>
        </w:rPr>
        <w:t xml:space="preserve">los motivos y/o razones de inconformidad hechos valer por </w:t>
      </w:r>
      <w:r w:rsidRPr="00BB31BE">
        <w:rPr>
          <w:rFonts w:ascii="Palatino Linotype" w:hAnsi="Palatino Linotype" w:cs="Arial"/>
          <w:b/>
          <w:sz w:val="24"/>
          <w:szCs w:val="24"/>
        </w:rPr>
        <w:t>La</w:t>
      </w:r>
      <w:r w:rsidRPr="00790CEC">
        <w:rPr>
          <w:rFonts w:ascii="Palatino Linotype" w:hAnsi="Palatino Linotype" w:cs="Arial"/>
          <w:sz w:val="24"/>
          <w:szCs w:val="24"/>
        </w:rPr>
        <w:t xml:space="preserve"> </w:t>
      </w:r>
      <w:r>
        <w:rPr>
          <w:rFonts w:ascii="Palatino Linotype" w:hAnsi="Palatino Linotype" w:cs="Arial"/>
          <w:b/>
          <w:sz w:val="24"/>
          <w:szCs w:val="24"/>
        </w:rPr>
        <w:t>R</w:t>
      </w:r>
      <w:r w:rsidRPr="00B97976">
        <w:rPr>
          <w:rFonts w:ascii="Palatino Linotype" w:hAnsi="Palatino Linotype" w:cs="Arial"/>
          <w:b/>
          <w:sz w:val="24"/>
          <w:szCs w:val="24"/>
        </w:rPr>
        <w:t>ecurrente</w:t>
      </w:r>
      <w:r w:rsidRPr="00790CEC">
        <w:rPr>
          <w:rFonts w:ascii="Palatino Linotype" w:hAnsi="Palatino Linotype" w:cs="Arial"/>
          <w:sz w:val="24"/>
          <w:szCs w:val="24"/>
        </w:rPr>
        <w:t>, por ello con fundamento en</w:t>
      </w:r>
      <w:r>
        <w:rPr>
          <w:rFonts w:ascii="Palatino Linotype" w:hAnsi="Palatino Linotype" w:cs="Arial"/>
          <w:sz w:val="24"/>
          <w:szCs w:val="24"/>
        </w:rPr>
        <w:t xml:space="preserve"> la primera hipótesis d</w:t>
      </w:r>
      <w:r w:rsidRPr="00790CEC">
        <w:rPr>
          <w:rFonts w:ascii="Palatino Linotype" w:hAnsi="Palatino Linotype" w:cs="Arial"/>
          <w:sz w:val="24"/>
          <w:szCs w:val="24"/>
        </w:rPr>
        <w:t>e</w:t>
      </w:r>
      <w:r>
        <w:rPr>
          <w:rFonts w:ascii="Palatino Linotype" w:hAnsi="Palatino Linotype" w:cs="Arial"/>
          <w:sz w:val="24"/>
          <w:szCs w:val="24"/>
        </w:rPr>
        <w:t xml:space="preserve"> </w:t>
      </w:r>
      <w:r w:rsidRPr="00790CEC">
        <w:rPr>
          <w:rFonts w:ascii="Palatino Linotype" w:hAnsi="Palatino Linotype" w:cs="Arial"/>
          <w:sz w:val="24"/>
          <w:szCs w:val="24"/>
        </w:rPr>
        <w:t>l</w:t>
      </w:r>
      <w:r>
        <w:rPr>
          <w:rFonts w:ascii="Palatino Linotype" w:hAnsi="Palatino Linotype" w:cs="Arial"/>
          <w:sz w:val="24"/>
          <w:szCs w:val="24"/>
        </w:rPr>
        <w:t>a fracción IV del</w:t>
      </w:r>
      <w:r w:rsidRPr="00790CEC">
        <w:rPr>
          <w:rFonts w:ascii="Palatino Linotype" w:hAnsi="Palatino Linotype" w:cs="Arial"/>
          <w:sz w:val="24"/>
          <w:szCs w:val="24"/>
        </w:rPr>
        <w:t xml:space="preserve"> artículo 186 de la Ley de Transparencia y Acceso a la Información Pública del Estado de México y Municipios, se </w:t>
      </w:r>
      <w:r>
        <w:rPr>
          <w:rFonts w:ascii="Palatino Linotype" w:hAnsi="Palatino Linotype" w:cs="Arial"/>
          <w:b/>
          <w:sz w:val="24"/>
          <w:szCs w:val="24"/>
        </w:rPr>
        <w:t>ordena dar</w:t>
      </w:r>
      <w:r w:rsidRPr="00790CEC">
        <w:rPr>
          <w:rFonts w:ascii="Palatino Linotype" w:hAnsi="Palatino Linotype" w:cs="Arial"/>
          <w:sz w:val="24"/>
          <w:szCs w:val="24"/>
        </w:rPr>
        <w:t xml:space="preserve"> respuesta </w:t>
      </w:r>
      <w:r>
        <w:rPr>
          <w:rFonts w:ascii="Palatino Linotype" w:hAnsi="Palatino Linotype" w:cs="Arial"/>
          <w:sz w:val="24"/>
          <w:szCs w:val="24"/>
        </w:rPr>
        <w:t xml:space="preserve">a la solicitud de información número </w:t>
      </w:r>
      <w:r w:rsidR="008773E7">
        <w:rPr>
          <w:rFonts w:ascii="Palatino Linotype" w:hAnsi="Palatino Linotype" w:cs="Arial"/>
          <w:b/>
          <w:sz w:val="24"/>
          <w:szCs w:val="24"/>
        </w:rPr>
        <w:t>00113/VACHASO/IP/2018</w:t>
      </w:r>
      <w:r>
        <w:rPr>
          <w:rFonts w:ascii="Palatino Linotype" w:hAnsi="Palatino Linotype" w:cs="Arial"/>
          <w:b/>
          <w:sz w:val="24"/>
          <w:szCs w:val="24"/>
        </w:rPr>
        <w:t xml:space="preserve">, </w:t>
      </w:r>
      <w:r>
        <w:rPr>
          <w:rFonts w:ascii="Palatino Linotype" w:hAnsi="Palatino Linotype" w:cs="Arial"/>
          <w:sz w:val="24"/>
          <w:szCs w:val="24"/>
        </w:rPr>
        <w:t xml:space="preserve">en términos del considerando </w:t>
      </w:r>
      <w:r w:rsidR="00F86E0C">
        <w:rPr>
          <w:rFonts w:ascii="Palatino Linotype" w:hAnsi="Palatino Linotype" w:cs="Arial"/>
          <w:b/>
          <w:sz w:val="24"/>
          <w:szCs w:val="24"/>
        </w:rPr>
        <w:t>CUARTO.</w:t>
      </w:r>
    </w:p>
    <w:p w14:paraId="01F02D08" w14:textId="77777777" w:rsidR="00F50EBD" w:rsidRDefault="00F50EBD" w:rsidP="00F50EBD">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14:paraId="542A0B5B" w14:textId="71028407" w:rsidR="00E33BA9" w:rsidRDefault="00900224" w:rsidP="00F50EBD">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86912" behindDoc="0" locked="0" layoutInCell="1" allowOverlap="1" wp14:anchorId="088FF7C2" wp14:editId="55791FA1">
                <wp:simplePos x="0" y="0"/>
                <wp:positionH relativeFrom="column">
                  <wp:posOffset>-318136</wp:posOffset>
                </wp:positionH>
                <wp:positionV relativeFrom="paragraph">
                  <wp:posOffset>153670</wp:posOffset>
                </wp:positionV>
                <wp:extent cx="6353175" cy="885825"/>
                <wp:effectExtent l="0" t="0" r="28575" b="28575"/>
                <wp:wrapNone/>
                <wp:docPr id="12" name="Conector recto 12"/>
                <wp:cNvGraphicFramePr/>
                <a:graphic xmlns:a="http://schemas.openxmlformats.org/drawingml/2006/main">
                  <a:graphicData uri="http://schemas.microsoft.com/office/word/2010/wordprocessingShape">
                    <wps:wsp>
                      <wps:cNvCnPr/>
                      <wps:spPr>
                        <a:xfrm>
                          <a:off x="0" y="0"/>
                          <a:ext cx="6353175"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7B660" id="Conector recto 1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5.05pt,12.1pt" to="475.2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" strokecolor="#5b9bd5 [3204]" strokeweight=".5pt">
                <v:stroke joinstyle="miter"/>
              </v:line>
            </w:pict>
          </mc:Fallback>
        </mc:AlternateContent>
      </w:r>
    </w:p>
    <w:p w14:paraId="403F0912" w14:textId="77777777" w:rsidR="00900224" w:rsidRPr="00E644F4" w:rsidRDefault="00900224" w:rsidP="00F50EBD">
      <w:pPr>
        <w:tabs>
          <w:tab w:val="left" w:pos="709"/>
        </w:tabs>
        <w:spacing w:before="240" w:line="360" w:lineRule="auto"/>
        <w:ind w:right="51"/>
        <w:jc w:val="both"/>
        <w:rPr>
          <w:rFonts w:ascii="Palatino Linotype" w:hAnsi="Palatino Linotype"/>
          <w:sz w:val="24"/>
          <w:szCs w:val="24"/>
        </w:rPr>
      </w:pPr>
    </w:p>
    <w:p w14:paraId="615D0A37" w14:textId="77777777" w:rsidR="00C66929" w:rsidRPr="004C510E" w:rsidRDefault="00C66929" w:rsidP="00C66929">
      <w:pPr>
        <w:spacing w:after="0" w:line="360" w:lineRule="auto"/>
        <w:ind w:right="-234" w:firstLine="567"/>
        <w:jc w:val="center"/>
        <w:rPr>
          <w:rFonts w:ascii="Palatino Linotype" w:hAnsi="Palatino Linotype"/>
          <w:b/>
          <w:sz w:val="24"/>
          <w:szCs w:val="24"/>
          <w:lang w:val="pt-BR"/>
        </w:rPr>
      </w:pPr>
      <w:r>
        <w:rPr>
          <w:rFonts w:ascii="Palatino Linotype" w:hAnsi="Palatino Linotype"/>
          <w:b/>
          <w:sz w:val="24"/>
          <w:szCs w:val="24"/>
          <w:lang w:val="pt-BR"/>
        </w:rPr>
        <w:lastRenderedPageBreak/>
        <w:t xml:space="preserve">S E     </w:t>
      </w:r>
      <w:r w:rsidRPr="004C510E">
        <w:rPr>
          <w:rFonts w:ascii="Palatino Linotype" w:hAnsi="Palatino Linotype"/>
          <w:b/>
          <w:sz w:val="24"/>
          <w:szCs w:val="24"/>
          <w:lang w:val="pt-BR"/>
        </w:rPr>
        <w:t>R E S U E L V E</w:t>
      </w:r>
    </w:p>
    <w:p w14:paraId="495DC0A3" w14:textId="77777777" w:rsidR="00C66929" w:rsidRPr="004C510E" w:rsidRDefault="00C66929" w:rsidP="00C66929">
      <w:pPr>
        <w:spacing w:after="0" w:line="360" w:lineRule="auto"/>
        <w:ind w:right="-234" w:firstLine="567"/>
        <w:jc w:val="center"/>
        <w:rPr>
          <w:rFonts w:ascii="Palatino Linotype" w:hAnsi="Palatino Linotype"/>
          <w:b/>
          <w:sz w:val="24"/>
          <w:szCs w:val="24"/>
          <w:lang w:val="pt-BR"/>
        </w:rPr>
      </w:pPr>
    </w:p>
    <w:p w14:paraId="2CB41332" w14:textId="3CC85A57" w:rsidR="00C66929" w:rsidRDefault="00C66929" w:rsidP="00C66929">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sidR="00E238D2" w:rsidRPr="00E238D2">
        <w:rPr>
          <w:rFonts w:ascii="Palatino Linotype" w:eastAsia="Times New Roman" w:hAnsi="Palatino Linotype" w:cs="Arial"/>
          <w:b/>
          <w:sz w:val="24"/>
          <w:szCs w:val="24"/>
        </w:rPr>
        <w:t>LA RECURRENTE,</w:t>
      </w:r>
      <w:r>
        <w:rPr>
          <w:rFonts w:ascii="Palatino Linotype" w:eastAsia="Times New Roman" w:hAnsi="Palatino Linotype" w:cs="Arial"/>
          <w:sz w:val="24"/>
          <w:szCs w:val="24"/>
        </w:rPr>
        <w:t xml:space="preserve"> en términos del considerando </w:t>
      </w:r>
      <w:r w:rsidR="00AC3CC3">
        <w:rPr>
          <w:rFonts w:ascii="Palatino Linotype" w:eastAsia="Times New Roman" w:hAnsi="Palatino Linotype" w:cs="Arial"/>
          <w:b/>
          <w:sz w:val="24"/>
          <w:szCs w:val="24"/>
        </w:rPr>
        <w:t>CUARTO</w:t>
      </w:r>
      <w:r w:rsidR="008773E7">
        <w:rPr>
          <w:rFonts w:ascii="Palatino Linotype" w:eastAsia="Times New Roman" w:hAnsi="Palatino Linotype" w:cs="Arial"/>
          <w:b/>
          <w:sz w:val="24"/>
          <w:szCs w:val="24"/>
        </w:rPr>
        <w:t xml:space="preserve"> </w:t>
      </w:r>
      <w:r>
        <w:rPr>
          <w:rFonts w:ascii="Palatino Linotype" w:eastAsia="Times New Roman" w:hAnsi="Palatino Linotype" w:cs="Arial"/>
          <w:sz w:val="24"/>
          <w:szCs w:val="24"/>
        </w:rPr>
        <w:t>de la presente resolución.</w:t>
      </w:r>
    </w:p>
    <w:p w14:paraId="5FC52B23" w14:textId="77777777" w:rsidR="00F50EBD" w:rsidRDefault="00F50EBD" w:rsidP="00141DD7">
      <w:pPr>
        <w:pStyle w:val="Prrafodelista"/>
        <w:autoSpaceDE w:val="0"/>
        <w:autoSpaceDN w:val="0"/>
        <w:adjustRightInd w:val="0"/>
        <w:spacing w:before="240" w:after="160" w:line="360" w:lineRule="auto"/>
        <w:ind w:left="0"/>
        <w:jc w:val="both"/>
        <w:rPr>
          <w:rFonts w:ascii="Palatino Linotype" w:hAnsi="Palatino Linotype"/>
        </w:rPr>
      </w:pPr>
    </w:p>
    <w:p w14:paraId="36DA9EBF" w14:textId="165C780D" w:rsidR="00DA3F35" w:rsidRPr="00DA3F35" w:rsidRDefault="00DA3F35" w:rsidP="00DA3F35">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5F61D6">
        <w:rPr>
          <w:rFonts w:ascii="Palatino Linotype" w:hAnsi="Palatino Linotype" w:cs="Arial"/>
          <w:b/>
          <w:sz w:val="24"/>
          <w:szCs w:val="24"/>
        </w:rPr>
        <w:t>00113/VACHASO/IP/2018</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sidR="00AC3CC3">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 xml:space="preserve">a </w:t>
      </w:r>
      <w:r>
        <w:rPr>
          <w:rFonts w:ascii="Palatino Linotype" w:eastAsia="Times New Roman" w:hAnsi="Palatino Linotype" w:cs="Arial"/>
          <w:b/>
          <w:sz w:val="24"/>
          <w:szCs w:val="24"/>
        </w:rPr>
        <w:t xml:space="preserve">LA RECURRENTE, </w:t>
      </w:r>
      <w:r>
        <w:rPr>
          <w:rFonts w:ascii="Palatino Linotype" w:eastAsia="Times New Roman" w:hAnsi="Palatino Linotype" w:cs="Arial"/>
          <w:sz w:val="24"/>
          <w:szCs w:val="24"/>
        </w:rPr>
        <w:t xml:space="preserve">en versión pública, a través del </w:t>
      </w:r>
      <w:r>
        <w:rPr>
          <w:rFonts w:ascii="Palatino Linotype" w:eastAsia="Times New Roman" w:hAnsi="Palatino Linotype" w:cs="Arial"/>
          <w:b/>
          <w:sz w:val="24"/>
          <w:szCs w:val="24"/>
        </w:rPr>
        <w:t xml:space="preserve">SAIMEX </w:t>
      </w:r>
      <w:r w:rsidR="00EA1982">
        <w:rPr>
          <w:rFonts w:ascii="Palatino Linotype" w:eastAsia="Times New Roman" w:hAnsi="Palatino Linotype" w:cs="Arial"/>
          <w:sz w:val="24"/>
          <w:szCs w:val="24"/>
        </w:rPr>
        <w:t>de lo siguiente:</w:t>
      </w:r>
    </w:p>
    <w:p w14:paraId="3217A653" w14:textId="37D8142F" w:rsidR="00DA3F35" w:rsidRDefault="00DA3F35" w:rsidP="00DA3F35">
      <w:pPr>
        <w:pStyle w:val="Prrafodelista"/>
        <w:numPr>
          <w:ilvl w:val="0"/>
          <w:numId w:val="31"/>
        </w:numPr>
        <w:spacing w:before="240" w:line="360" w:lineRule="auto"/>
        <w:jc w:val="both"/>
        <w:rPr>
          <w:rFonts w:ascii="Palatino Linotype" w:hAnsi="Palatino Linotype" w:cs="Arial"/>
        </w:rPr>
      </w:pPr>
      <w:r>
        <w:rPr>
          <w:rFonts w:ascii="Palatino Linotype" w:hAnsi="Palatino Linotype" w:cs="Arial"/>
        </w:rPr>
        <w:t xml:space="preserve">Acta de cabildo en donde conste la integración de la Comisión de Selección Municipal. </w:t>
      </w:r>
    </w:p>
    <w:p w14:paraId="7D65721F" w14:textId="3CB8CC59" w:rsidR="00DA3F35" w:rsidRDefault="00DA3F35" w:rsidP="00DA3F35">
      <w:pPr>
        <w:pStyle w:val="Prrafodelista"/>
        <w:numPr>
          <w:ilvl w:val="0"/>
          <w:numId w:val="31"/>
        </w:numPr>
        <w:spacing w:before="240" w:line="360" w:lineRule="auto"/>
        <w:jc w:val="both"/>
        <w:rPr>
          <w:rFonts w:ascii="Palatino Linotype" w:hAnsi="Palatino Linotype" w:cs="Arial"/>
        </w:rPr>
      </w:pPr>
      <w:r>
        <w:rPr>
          <w:rFonts w:ascii="Palatino Linotype" w:hAnsi="Palatino Linotype" w:cs="Arial"/>
        </w:rPr>
        <w:t xml:space="preserve">El o los documentos en donde conste la integración </w:t>
      </w:r>
      <w:r w:rsidR="00EA1982">
        <w:rPr>
          <w:rFonts w:ascii="Palatino Linotype" w:hAnsi="Palatino Linotype" w:cs="Arial"/>
        </w:rPr>
        <w:t xml:space="preserve">del Comité </w:t>
      </w:r>
      <w:r w:rsidR="00E238D2">
        <w:rPr>
          <w:rFonts w:ascii="Palatino Linotype" w:hAnsi="Palatino Linotype" w:cs="Arial"/>
        </w:rPr>
        <w:t xml:space="preserve">de Participación Ciudadana. </w:t>
      </w:r>
    </w:p>
    <w:p w14:paraId="49B08256" w14:textId="732EE499" w:rsidR="00EA1982" w:rsidRDefault="00EA1982" w:rsidP="00DA3F35">
      <w:pPr>
        <w:pStyle w:val="Prrafodelista"/>
        <w:numPr>
          <w:ilvl w:val="0"/>
          <w:numId w:val="31"/>
        </w:numPr>
        <w:spacing w:before="240" w:line="360" w:lineRule="auto"/>
        <w:jc w:val="both"/>
        <w:rPr>
          <w:rFonts w:ascii="Palatino Linotype" w:hAnsi="Palatino Linotype" w:cs="Arial"/>
        </w:rPr>
      </w:pPr>
      <w:r>
        <w:rPr>
          <w:rFonts w:ascii="Palatino Linotype" w:hAnsi="Palatino Linotype" w:cs="Arial"/>
        </w:rPr>
        <w:t xml:space="preserve">El o los documentos en donde conste la integración del Comité Coordinador Municipal. </w:t>
      </w:r>
    </w:p>
    <w:p w14:paraId="50547A78" w14:textId="73799EA1" w:rsidR="00DA3F35" w:rsidRDefault="00EA1982" w:rsidP="00DA3F35">
      <w:pPr>
        <w:pStyle w:val="Prrafodelista"/>
        <w:numPr>
          <w:ilvl w:val="0"/>
          <w:numId w:val="31"/>
        </w:numPr>
        <w:spacing w:before="240" w:line="360" w:lineRule="auto"/>
        <w:jc w:val="both"/>
        <w:rPr>
          <w:rFonts w:ascii="Palatino Linotype" w:hAnsi="Palatino Linotype" w:cs="Arial"/>
        </w:rPr>
      </w:pPr>
      <w:r>
        <w:rPr>
          <w:rFonts w:ascii="Palatino Linotype" w:hAnsi="Palatino Linotype" w:cs="Arial"/>
        </w:rPr>
        <w:t>El o</w:t>
      </w:r>
      <w:r w:rsidR="00AC3CC3">
        <w:rPr>
          <w:rFonts w:ascii="Palatino Linotype" w:hAnsi="Palatino Linotype" w:cs="Arial"/>
        </w:rPr>
        <w:t xml:space="preserve"> los documentos en donde consten </w:t>
      </w:r>
      <w:r w:rsidR="00E238D2">
        <w:rPr>
          <w:rFonts w:ascii="Palatino Linotype" w:hAnsi="Palatino Linotype" w:cs="Arial"/>
        </w:rPr>
        <w:t>las facultades de la Comisión de Selección Municipal, Comité de Participación Ciudadana y Comité Coordinador Municipal</w:t>
      </w:r>
    </w:p>
    <w:p w14:paraId="25F0B613" w14:textId="267AAB23" w:rsidR="00F02577" w:rsidRPr="005A0B6E" w:rsidRDefault="00E238D2" w:rsidP="00F02577">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El o los documentos en donde</w:t>
      </w:r>
      <w:r w:rsidR="00F02577" w:rsidRPr="00F02577">
        <w:rPr>
          <w:rFonts w:ascii="Palatino Linotype" w:hAnsi="Palatino Linotype" w:cs="Arial"/>
        </w:rPr>
        <w:t xml:space="preserve"> </w:t>
      </w:r>
      <w:r w:rsidR="00F02577">
        <w:rPr>
          <w:rFonts w:ascii="Palatino Linotype" w:hAnsi="Palatino Linotype" w:cs="Arial"/>
        </w:rPr>
        <w:t>consten los c</w:t>
      </w:r>
      <w:r w:rsidR="00F02577" w:rsidRPr="005A0B6E">
        <w:rPr>
          <w:rFonts w:ascii="Palatino Linotype" w:hAnsi="Palatino Linotype" w:cs="Arial"/>
        </w:rPr>
        <w:t xml:space="preserve">riterios de atracción para que el </w:t>
      </w:r>
      <w:r w:rsidR="003F31B6">
        <w:rPr>
          <w:rFonts w:ascii="Palatino Linotype" w:hAnsi="Palatino Linotype" w:cs="Arial"/>
        </w:rPr>
        <w:t>Comité Coordinador Municipal</w:t>
      </w:r>
      <w:r w:rsidR="00F02577" w:rsidRPr="005A0B6E">
        <w:rPr>
          <w:rFonts w:ascii="Palatino Linotype" w:hAnsi="Palatino Linotype" w:cs="Arial"/>
        </w:rPr>
        <w:t xml:space="preserve"> tenga conocimiento de procedimientos. </w:t>
      </w:r>
    </w:p>
    <w:p w14:paraId="00997063" w14:textId="41278464" w:rsidR="00DA3F35" w:rsidRPr="00E238D2" w:rsidRDefault="00E238D2" w:rsidP="00DA3F35">
      <w:pPr>
        <w:pStyle w:val="Prrafodelista"/>
        <w:spacing w:before="240" w:line="360" w:lineRule="auto"/>
        <w:ind w:left="720"/>
        <w:jc w:val="both"/>
        <w:rPr>
          <w:rFonts w:ascii="Palatino Linotype" w:hAnsi="Palatino Linotype" w:cs="Arial"/>
          <w:i/>
        </w:rPr>
      </w:pPr>
      <w:r>
        <w:rPr>
          <w:rFonts w:ascii="Palatino Linotype" w:hAnsi="Palatino Linotype" w:cs="Arial"/>
          <w:i/>
        </w:rPr>
        <w:t>Para el caso de no contar con la información ma</w:t>
      </w:r>
      <w:r w:rsidR="00377489">
        <w:rPr>
          <w:rFonts w:ascii="Palatino Linotype" w:hAnsi="Palatino Linotype" w:cs="Arial"/>
          <w:i/>
        </w:rPr>
        <w:t xml:space="preserve">rcada con los numerales 1, 2, 3 y  5 </w:t>
      </w:r>
      <w:r>
        <w:rPr>
          <w:rFonts w:ascii="Palatino Linotype" w:hAnsi="Palatino Linotype" w:cs="Arial"/>
          <w:i/>
        </w:rPr>
        <w:t xml:space="preserve"> </w:t>
      </w:r>
      <w:r>
        <w:rPr>
          <w:rFonts w:ascii="Palatino Linotype" w:hAnsi="Palatino Linotype" w:cs="Arial"/>
          <w:b/>
          <w:i/>
        </w:rPr>
        <w:t xml:space="preserve">El Sujeto Obligado </w:t>
      </w:r>
      <w:r>
        <w:rPr>
          <w:rFonts w:ascii="Palatino Linotype" w:hAnsi="Palatino Linotype" w:cs="Arial"/>
          <w:i/>
        </w:rPr>
        <w:t xml:space="preserve">deberá generar y entregar el acuerdo que sustente la inexistencia de la información, en el que se expliquen las razones de por qué no se cuenta con la información, de manera fundada y motivada, en términos del Considerando </w:t>
      </w:r>
      <w:r w:rsidR="00145F3D">
        <w:rPr>
          <w:rFonts w:ascii="Palatino Linotype" w:hAnsi="Palatino Linotype" w:cs="Arial"/>
          <w:i/>
        </w:rPr>
        <w:t>Cuarto.</w:t>
      </w:r>
      <w:r>
        <w:rPr>
          <w:rFonts w:ascii="Palatino Linotype" w:hAnsi="Palatino Linotype" w:cs="Arial"/>
          <w:i/>
        </w:rPr>
        <w:t xml:space="preserve"> </w:t>
      </w:r>
    </w:p>
    <w:p w14:paraId="197933AC" w14:textId="0AEE352D" w:rsidR="00DA3F35" w:rsidRPr="00C56A1A" w:rsidRDefault="00DA3F35" w:rsidP="00DA3F35">
      <w:pPr>
        <w:pStyle w:val="Prrafodelista"/>
        <w:spacing w:before="240"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8773E7">
        <w:rPr>
          <w:rFonts w:ascii="Palatino Linotype" w:hAnsi="Palatino Linotype" w:cs="Arial"/>
          <w:i/>
        </w:rPr>
        <w:t>nen y se ponga a disposición de la</w:t>
      </w:r>
      <w:r>
        <w:rPr>
          <w:rFonts w:ascii="Palatino Linotype" w:hAnsi="Palatino Linotype" w:cs="Arial"/>
          <w:i/>
        </w:rPr>
        <w:t xml:space="preserve"> recurrente. </w:t>
      </w:r>
    </w:p>
    <w:p w14:paraId="135120CF" w14:textId="77777777" w:rsidR="00C66929" w:rsidRDefault="00C66929" w:rsidP="00141DD7">
      <w:pPr>
        <w:pStyle w:val="Prrafodelista"/>
        <w:autoSpaceDE w:val="0"/>
        <w:autoSpaceDN w:val="0"/>
        <w:adjustRightInd w:val="0"/>
        <w:spacing w:before="240" w:after="160" w:line="360" w:lineRule="auto"/>
        <w:ind w:left="0"/>
        <w:jc w:val="both"/>
        <w:rPr>
          <w:rFonts w:ascii="Palatino Linotype" w:hAnsi="Palatino Linotype"/>
        </w:rPr>
      </w:pPr>
    </w:p>
    <w:p w14:paraId="0C16F70F" w14:textId="17147E76" w:rsidR="00D420D9" w:rsidRPr="00D05C83" w:rsidRDefault="00D420D9" w:rsidP="00D420D9">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sidR="00E33BA9">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810B484" w14:textId="77777777" w:rsidR="00D420D9" w:rsidRPr="00D05C83" w:rsidRDefault="00D420D9" w:rsidP="00D420D9">
      <w:pPr>
        <w:autoSpaceDE w:val="0"/>
        <w:autoSpaceDN w:val="0"/>
        <w:adjustRightInd w:val="0"/>
        <w:spacing w:before="240" w:line="360" w:lineRule="auto"/>
        <w:jc w:val="both"/>
        <w:rPr>
          <w:rFonts w:ascii="Palatino Linotype" w:hAnsi="Palatino Linotype" w:cs="Arial"/>
          <w:sz w:val="24"/>
          <w:szCs w:val="24"/>
        </w:rPr>
      </w:pPr>
    </w:p>
    <w:p w14:paraId="63EA2363" w14:textId="77C9F251" w:rsidR="00D420D9" w:rsidRPr="00D05C83" w:rsidRDefault="00D420D9" w:rsidP="00D420D9">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008773E7">
        <w:rPr>
          <w:rFonts w:ascii="Palatino Linotype" w:hAnsi="Palatino Linotype" w:cs="Arial"/>
          <w:sz w:val="24"/>
          <w:szCs w:val="24"/>
        </w:rPr>
        <w:t xml:space="preserve"> a</w:t>
      </w:r>
      <w:r w:rsidRPr="00D05C83">
        <w:rPr>
          <w:rFonts w:ascii="Palatino Linotype" w:hAnsi="Palatino Linotype" w:cs="Arial"/>
          <w:sz w:val="24"/>
          <w:szCs w:val="24"/>
        </w:rPr>
        <w:t xml:space="preserve"> </w:t>
      </w:r>
      <w:r w:rsidR="008773E7">
        <w:rPr>
          <w:rFonts w:ascii="Palatino Linotype" w:hAnsi="Palatino Linotype" w:cs="Arial"/>
          <w:b/>
          <w:sz w:val="24"/>
          <w:szCs w:val="24"/>
        </w:rPr>
        <w:t xml:space="preserve">LA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w:t>
      </w:r>
      <w:r w:rsidRPr="00D05C83">
        <w:rPr>
          <w:rFonts w:ascii="Palatino Linotype" w:hAnsi="Palatino Linotype" w:cs="Arial"/>
          <w:sz w:val="24"/>
          <w:szCs w:val="24"/>
        </w:rPr>
        <w:lastRenderedPageBreak/>
        <w:t>a la Información Pública del Estado de México y Municipios podrá promover Juicio de Amparo en los términos de las leyes aplicables.</w:t>
      </w:r>
    </w:p>
    <w:p w14:paraId="7B83D889" w14:textId="77777777" w:rsidR="00D420D9" w:rsidRDefault="00D420D9" w:rsidP="00141DD7">
      <w:pPr>
        <w:pStyle w:val="Prrafodelista"/>
        <w:autoSpaceDE w:val="0"/>
        <w:autoSpaceDN w:val="0"/>
        <w:adjustRightInd w:val="0"/>
        <w:spacing w:before="240" w:after="160" w:line="360" w:lineRule="auto"/>
        <w:ind w:left="0"/>
        <w:jc w:val="both"/>
        <w:rPr>
          <w:rFonts w:ascii="Palatino Linotype" w:hAnsi="Palatino Linotype"/>
        </w:rPr>
      </w:pPr>
    </w:p>
    <w:p w14:paraId="75B4365C" w14:textId="1EAEC508" w:rsidR="00D420D9" w:rsidRDefault="00D420D9" w:rsidP="00D420D9">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sidR="00900224">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1D9660E2" w14:textId="5309ADC5" w:rsidR="00D420D9" w:rsidRDefault="00D420D9" w:rsidP="00D420D9">
      <w:pPr>
        <w:autoSpaceDE w:val="0"/>
        <w:autoSpaceDN w:val="0"/>
        <w:adjustRightInd w:val="0"/>
        <w:spacing w:before="240" w:line="360" w:lineRule="auto"/>
        <w:jc w:val="both"/>
        <w:rPr>
          <w:rFonts w:ascii="Palatino Linotype" w:hAnsi="Palatino Linotype" w:cs="Arial"/>
          <w:sz w:val="24"/>
          <w:szCs w:val="24"/>
        </w:rPr>
      </w:pPr>
    </w:p>
    <w:p w14:paraId="2D0F8283" w14:textId="355C5375" w:rsidR="00D420D9" w:rsidRDefault="00BD304D" w:rsidP="00D420D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3840" behindDoc="0" locked="0" layoutInCell="1" allowOverlap="1" wp14:anchorId="60A495FB" wp14:editId="669F934F">
                <wp:simplePos x="0" y="0"/>
                <wp:positionH relativeFrom="page">
                  <wp:posOffset>762000</wp:posOffset>
                </wp:positionH>
                <wp:positionV relativeFrom="paragraph">
                  <wp:posOffset>2670175</wp:posOffset>
                </wp:positionV>
                <wp:extent cx="6610350" cy="194310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6610350" cy="1943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8CA00" id="Conector recto 8"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0pt,210.25pt" to="580.5pt,3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" strokecolor="#5b9bd5 [3204]" strokeweight=".5pt">
                <v:stroke joinstyle="miter"/>
                <w10:wrap anchorx="page"/>
              </v:line>
            </w:pict>
          </mc:Fallback>
        </mc:AlternateContent>
      </w:r>
      <w:r w:rsidR="00D420D9" w:rsidRPr="00D05C83">
        <w:rPr>
          <w:rFonts w:ascii="Palatino Linotype" w:hAnsi="Palatino Linotype" w:cs="Arial"/>
          <w:sz w:val="24"/>
          <w:szCs w:val="24"/>
        </w:rPr>
        <w:t>ASÍ LO RESUELVE, POR UNANIMIDAD DE VOTOS EL PLENO DEL</w:t>
      </w:r>
      <w:r w:rsidR="00D420D9" w:rsidRPr="00D05C83">
        <w:rPr>
          <w:rFonts w:ascii="Palatino Linotype" w:eastAsia="Arial Unicode MS" w:hAnsi="Palatino Linotype" w:cs="Arial"/>
          <w:sz w:val="24"/>
          <w:szCs w:val="24"/>
        </w:rPr>
        <w:t xml:space="preserve"> INSTITUTO </w:t>
      </w:r>
      <w:r w:rsidR="00D420D9"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D420D9" w:rsidRPr="006C6A05">
        <w:rPr>
          <w:rFonts w:ascii="Palatino Linotype" w:hAnsi="Palatino Linotype" w:cs="Arial"/>
          <w:sz w:val="24"/>
          <w:szCs w:val="24"/>
        </w:rPr>
        <w:t xml:space="preserve">, CONFORMADO POR LOS COMISIONADOS ZULEMA MARTÍNEZ SÁNCHEZ, EVA ABAID YAPUR, JOSÉ GUADALUPE LUNA HERNÁNDEZ Y JAVIER MARTÍNEZ CRUZ, EN LA </w:t>
      </w:r>
      <w:r w:rsidR="00EE4E07">
        <w:rPr>
          <w:rFonts w:ascii="Palatino Linotype" w:hAnsi="Palatino Linotype" w:cs="Arial"/>
          <w:sz w:val="24"/>
          <w:szCs w:val="24"/>
        </w:rPr>
        <w:t>TRIGÉSIMA</w:t>
      </w:r>
      <w:r w:rsidR="00EE4E07" w:rsidRPr="006C6A05">
        <w:rPr>
          <w:rFonts w:ascii="Palatino Linotype" w:hAnsi="Palatino Linotype" w:cs="Arial"/>
          <w:sz w:val="24"/>
          <w:szCs w:val="24"/>
        </w:rPr>
        <w:t xml:space="preserve"> </w:t>
      </w:r>
      <w:r w:rsidR="00D420D9" w:rsidRPr="006C6A05">
        <w:rPr>
          <w:rFonts w:ascii="Palatino Linotype" w:hAnsi="Palatino Linotype" w:cs="Arial"/>
          <w:sz w:val="24"/>
          <w:szCs w:val="24"/>
        </w:rPr>
        <w:t xml:space="preserve">SESIÓN ORDINARIA CELEBRADA EL </w:t>
      </w:r>
      <w:r w:rsidR="00EE4E07">
        <w:rPr>
          <w:rFonts w:ascii="Palatino Linotype" w:hAnsi="Palatino Linotype" w:cs="Arial"/>
          <w:sz w:val="24"/>
          <w:szCs w:val="24"/>
        </w:rPr>
        <w:t xml:space="preserve">VEINTIDÓS </w:t>
      </w:r>
      <w:r w:rsidR="00D420D9">
        <w:rPr>
          <w:rFonts w:ascii="Palatino Linotype" w:hAnsi="Palatino Linotype" w:cs="Arial"/>
          <w:sz w:val="24"/>
          <w:szCs w:val="24"/>
        </w:rPr>
        <w:t>DE AGOSTO</w:t>
      </w:r>
      <w:r w:rsidR="00D420D9" w:rsidRPr="006C6A05">
        <w:rPr>
          <w:rFonts w:ascii="Palatino Linotype" w:hAnsi="Palatino Linotype" w:cs="Arial"/>
          <w:sz w:val="24"/>
          <w:szCs w:val="24"/>
        </w:rPr>
        <w:t xml:space="preserve"> DE DOS MIL DIECIOCHO, ANTE EL SECRETARIO TÉCNICO DEL PLENO, ALEXIS TAPIA RAMÍREZ.</w:t>
      </w:r>
      <w:r w:rsidR="00D420D9">
        <w:rPr>
          <w:rFonts w:ascii="Palatino Linotype" w:hAnsi="Palatino Linotype" w:cs="Arial"/>
          <w:sz w:val="24"/>
          <w:szCs w:val="24"/>
        </w:rPr>
        <w:t xml:space="preserve">  </w:t>
      </w:r>
      <w:r w:rsidR="00D420D9">
        <w:rPr>
          <w:rFonts w:ascii="Palatino Linotype" w:hAnsi="Palatino Linotype" w:cs="Arial"/>
          <w:sz w:val="24"/>
          <w:szCs w:val="24"/>
        </w:rPr>
        <w:br w:type="page"/>
      </w:r>
    </w:p>
    <w:p w14:paraId="470EAF36" w14:textId="77777777" w:rsidR="00D420D9" w:rsidRDefault="00D420D9" w:rsidP="00D420D9">
      <w:pPr>
        <w:tabs>
          <w:tab w:val="left" w:pos="709"/>
        </w:tabs>
        <w:spacing w:before="240" w:line="360" w:lineRule="auto"/>
        <w:ind w:right="51"/>
        <w:jc w:val="both"/>
        <w:rPr>
          <w:rFonts w:ascii="Palatino Linotype" w:hAnsi="Palatino Linotype"/>
          <w:sz w:val="24"/>
          <w:szCs w:val="24"/>
        </w:rPr>
      </w:pPr>
    </w:p>
    <w:p w14:paraId="1964795F" w14:textId="77777777" w:rsidR="00D420D9" w:rsidRDefault="00D420D9" w:rsidP="00D420D9">
      <w:pPr>
        <w:tabs>
          <w:tab w:val="left" w:pos="709"/>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78720" behindDoc="0" locked="0" layoutInCell="1" allowOverlap="1" wp14:anchorId="341AF594" wp14:editId="094BED09">
                <wp:simplePos x="0" y="0"/>
                <wp:positionH relativeFrom="page">
                  <wp:posOffset>2600325</wp:posOffset>
                </wp:positionH>
                <wp:positionV relativeFrom="paragraph">
                  <wp:posOffset>295275</wp:posOffset>
                </wp:positionV>
                <wp:extent cx="2551430" cy="971550"/>
                <wp:effectExtent l="0" t="0" r="20320" b="19050"/>
                <wp:wrapNone/>
                <wp:docPr id="5" name="Cuadro de texto 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0FDE46" w14:textId="77777777" w:rsidR="0030613C" w:rsidRPr="00EF2FC0" w:rsidRDefault="0030613C" w:rsidP="00D420D9">
                            <w:pPr>
                              <w:jc w:val="center"/>
                              <w:rPr>
                                <w:rFonts w:ascii="Palatino Linotype" w:hAnsi="Palatino Linotype"/>
                              </w:rPr>
                            </w:pPr>
                            <w:r w:rsidRPr="00EF2FC0">
                              <w:rPr>
                                <w:rFonts w:ascii="Palatino Linotype" w:hAnsi="Palatino Linotype"/>
                                <w:b/>
                              </w:rPr>
                              <w:t>Zulema Martínez Sánchez</w:t>
                            </w:r>
                          </w:p>
                          <w:p w14:paraId="0ACF0357" w14:textId="77777777" w:rsidR="0030613C" w:rsidRDefault="0030613C" w:rsidP="00D420D9">
                            <w:pPr>
                              <w:jc w:val="center"/>
                              <w:rPr>
                                <w:rFonts w:ascii="Palatino Linotype" w:hAnsi="Palatino Linotype"/>
                              </w:rPr>
                            </w:pPr>
                            <w:r>
                              <w:rPr>
                                <w:rFonts w:ascii="Palatino Linotype" w:hAnsi="Palatino Linotype"/>
                              </w:rPr>
                              <w:t>Comisionada Presidenta</w:t>
                            </w:r>
                          </w:p>
                          <w:p w14:paraId="42BFE743" w14:textId="77777777" w:rsidR="0030613C" w:rsidRDefault="0030613C" w:rsidP="00D420D9">
                            <w:pPr>
                              <w:jc w:val="center"/>
                              <w:rPr>
                                <w:rFonts w:ascii="Palatino Linotype" w:hAnsi="Palatino Linotype"/>
                                <w:b/>
                              </w:rPr>
                            </w:pPr>
                            <w:r>
                              <w:rPr>
                                <w:rFonts w:ascii="Palatino Linotype" w:hAnsi="Palatino Linotype"/>
                                <w:b/>
                              </w:rPr>
                              <w:t>(Rúbrica).</w:t>
                            </w:r>
                          </w:p>
                          <w:p w14:paraId="5717DA31" w14:textId="77777777" w:rsidR="0030613C" w:rsidRPr="00016AF3" w:rsidRDefault="0030613C" w:rsidP="00D420D9">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AF594" id="_x0000_t202" coordsize="21600,21600" o:spt="202" path="m,l,21600r21600,l21600,xe">
                <v:stroke joinstyle="miter"/>
                <v:path gradientshapeok="t" o:connecttype="rect"/>
              </v:shapetype>
              <v:shape id="Cuadro de texto 5" o:spid="_x0000_s1026" type="#_x0000_t202" style="position:absolute;left:0;text-align:left;margin-left:204.75pt;margin-top:23.25pt;width:200.9pt;height:7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" fillcolor="white [3201]" strokecolor="white [3212]" strokeweight=".5pt">
                <v:textbox>
                  <w:txbxContent>
                    <w:p w14:paraId="5B0FDE46" w14:textId="77777777" w:rsidR="0030613C" w:rsidRPr="00EF2FC0" w:rsidRDefault="0030613C" w:rsidP="00D420D9">
                      <w:pPr>
                        <w:jc w:val="center"/>
                        <w:rPr>
                          <w:rFonts w:ascii="Palatino Linotype" w:hAnsi="Palatino Linotype"/>
                        </w:rPr>
                      </w:pPr>
                      <w:r w:rsidRPr="00EF2FC0">
                        <w:rPr>
                          <w:rFonts w:ascii="Palatino Linotype" w:hAnsi="Palatino Linotype"/>
                          <w:b/>
                        </w:rPr>
                        <w:t>Zulema Martínez Sánchez</w:t>
                      </w:r>
                    </w:p>
                    <w:p w14:paraId="0ACF0357" w14:textId="77777777" w:rsidR="0030613C" w:rsidRDefault="0030613C" w:rsidP="00D420D9">
                      <w:pPr>
                        <w:jc w:val="center"/>
                        <w:rPr>
                          <w:rFonts w:ascii="Palatino Linotype" w:hAnsi="Palatino Linotype"/>
                        </w:rPr>
                      </w:pPr>
                      <w:r>
                        <w:rPr>
                          <w:rFonts w:ascii="Palatino Linotype" w:hAnsi="Palatino Linotype"/>
                        </w:rPr>
                        <w:t>Comisionada Presidenta</w:t>
                      </w:r>
                    </w:p>
                    <w:p w14:paraId="42BFE743" w14:textId="77777777" w:rsidR="0030613C" w:rsidRDefault="0030613C" w:rsidP="00D420D9">
                      <w:pPr>
                        <w:jc w:val="center"/>
                        <w:rPr>
                          <w:rFonts w:ascii="Palatino Linotype" w:hAnsi="Palatino Linotype"/>
                          <w:b/>
                        </w:rPr>
                      </w:pPr>
                      <w:r>
                        <w:rPr>
                          <w:rFonts w:ascii="Palatino Linotype" w:hAnsi="Palatino Linotype"/>
                          <w:b/>
                        </w:rPr>
                        <w:t>(Rúbrica).</w:t>
                      </w:r>
                    </w:p>
                    <w:p w14:paraId="5717DA31" w14:textId="77777777" w:rsidR="0030613C" w:rsidRPr="00016AF3" w:rsidRDefault="0030613C" w:rsidP="00D420D9">
                      <w:pPr>
                        <w:jc w:val="center"/>
                        <w:rPr>
                          <w:rFonts w:ascii="Palatino Linotype" w:hAnsi="Palatino Linotype"/>
                          <w:b/>
                        </w:rPr>
                      </w:pPr>
                    </w:p>
                  </w:txbxContent>
                </v:textbox>
                <w10:wrap anchorx="page"/>
              </v:shape>
            </w:pict>
          </mc:Fallback>
        </mc:AlternateContent>
      </w:r>
    </w:p>
    <w:p w14:paraId="3E90E151" w14:textId="77777777" w:rsidR="00D420D9" w:rsidRDefault="00D420D9" w:rsidP="00D420D9">
      <w:pPr>
        <w:tabs>
          <w:tab w:val="left" w:pos="709"/>
        </w:tabs>
        <w:spacing w:before="240" w:line="360" w:lineRule="auto"/>
        <w:ind w:right="51"/>
        <w:jc w:val="both"/>
        <w:rPr>
          <w:rFonts w:ascii="Palatino Linotype" w:hAnsi="Palatino Linotype"/>
          <w:sz w:val="24"/>
          <w:szCs w:val="24"/>
        </w:rPr>
      </w:pPr>
    </w:p>
    <w:p w14:paraId="5720B5EB" w14:textId="77777777" w:rsidR="00D420D9" w:rsidRDefault="00D420D9" w:rsidP="00D420D9">
      <w:pPr>
        <w:tabs>
          <w:tab w:val="left" w:pos="709"/>
        </w:tabs>
        <w:spacing w:before="240" w:line="360" w:lineRule="auto"/>
        <w:ind w:right="51"/>
        <w:jc w:val="both"/>
        <w:rPr>
          <w:rFonts w:ascii="Palatino Linotype" w:hAnsi="Palatino Linotype"/>
          <w:sz w:val="24"/>
          <w:szCs w:val="24"/>
        </w:rPr>
      </w:pPr>
    </w:p>
    <w:p w14:paraId="12E33E5B" w14:textId="6FA0BD93" w:rsidR="00BD304D" w:rsidRDefault="00BD304D" w:rsidP="00D420D9">
      <w:pPr>
        <w:tabs>
          <w:tab w:val="left" w:pos="709"/>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79744" behindDoc="0" locked="0" layoutInCell="1" allowOverlap="1" wp14:anchorId="09703403" wp14:editId="5AD66860">
                <wp:simplePos x="0" y="0"/>
                <wp:positionH relativeFrom="margin">
                  <wp:posOffset>-3810</wp:posOffset>
                </wp:positionH>
                <wp:positionV relativeFrom="paragraph">
                  <wp:posOffset>312420</wp:posOffset>
                </wp:positionV>
                <wp:extent cx="1943100" cy="1019175"/>
                <wp:effectExtent l="0" t="0" r="19050" b="28575"/>
                <wp:wrapNone/>
                <wp:docPr id="6" name="Cuadro de texto 6"/>
                <wp:cNvGraphicFramePr/>
                <a:graphic xmlns:a="http://schemas.openxmlformats.org/drawingml/2006/main">
                  <a:graphicData uri="http://schemas.microsoft.com/office/word/2010/wordprocessingShape">
                    <wps:wsp>
                      <wps:cNvSpPr txBox="1"/>
                      <wps:spPr>
                        <a:xfrm>
                          <a:off x="0" y="0"/>
                          <a:ext cx="194310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51BA2E" w14:textId="77777777" w:rsidR="0030613C" w:rsidRPr="00EF2FC0" w:rsidRDefault="0030613C" w:rsidP="00D420D9">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43607DA8" w14:textId="77777777" w:rsidR="0030613C" w:rsidRPr="00EF2FC0" w:rsidRDefault="0030613C" w:rsidP="00D420D9">
                            <w:pPr>
                              <w:jc w:val="center"/>
                              <w:rPr>
                                <w:rFonts w:ascii="Palatino Linotype" w:hAnsi="Palatino Linotype"/>
                              </w:rPr>
                            </w:pPr>
                            <w:r w:rsidRPr="00EF2FC0">
                              <w:rPr>
                                <w:rFonts w:ascii="Palatino Linotype" w:hAnsi="Palatino Linotype"/>
                              </w:rPr>
                              <w:t>Comisionada</w:t>
                            </w:r>
                          </w:p>
                          <w:p w14:paraId="67C1751D" w14:textId="77777777" w:rsidR="0030613C" w:rsidRDefault="0030613C" w:rsidP="00D420D9">
                            <w:pPr>
                              <w:jc w:val="center"/>
                              <w:rPr>
                                <w:rFonts w:ascii="Palatino Linotype" w:hAnsi="Palatino Linotype"/>
                                <w:b/>
                              </w:rPr>
                            </w:pPr>
                            <w:r>
                              <w:rPr>
                                <w:rFonts w:ascii="Palatino Linotype" w:hAnsi="Palatino Linotype"/>
                                <w:b/>
                              </w:rPr>
                              <w:t>(Rúbrica).</w:t>
                            </w:r>
                          </w:p>
                          <w:p w14:paraId="03B6C6A2" w14:textId="77777777" w:rsidR="0030613C" w:rsidRDefault="0030613C" w:rsidP="00D420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03403" id="_x0000_t202" coordsize="21600,21600" o:spt="202" path="m,l,21600r21600,l21600,xe">
                <v:stroke joinstyle="miter"/>
                <v:path gradientshapeok="t" o:connecttype="rect"/>
              </v:shapetype>
              <v:shape id="Cuadro de texto 6" o:spid="_x0000_s1027" type="#_x0000_t202" style="position:absolute;left:0;text-align:left;margin-left:-.3pt;margin-top:24.6pt;width:153pt;height:80.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" fillcolor="white [3201]" strokecolor="white [3212]" strokeweight=".5pt">
                <v:textbox>
                  <w:txbxContent>
                    <w:p w14:paraId="7D51BA2E" w14:textId="77777777" w:rsidR="0030613C" w:rsidRPr="00EF2FC0" w:rsidRDefault="0030613C" w:rsidP="00D420D9">
                      <w:pPr>
                        <w:jc w:val="center"/>
                        <w:rPr>
                          <w:rFonts w:ascii="Palatino Linotype" w:hAnsi="Palatino Linotype"/>
                          <w:b/>
                        </w:rPr>
                      </w:pPr>
                      <w:r w:rsidRPr="00EF2FC0">
                        <w:rPr>
                          <w:rFonts w:ascii="Palatino Linotype" w:hAnsi="Palatino Linotype"/>
                          <w:b/>
                        </w:rPr>
                        <w:t>Eva Abaid Yapur</w:t>
                      </w:r>
                    </w:p>
                    <w:p w14:paraId="43607DA8" w14:textId="77777777" w:rsidR="0030613C" w:rsidRPr="00EF2FC0" w:rsidRDefault="0030613C" w:rsidP="00D420D9">
                      <w:pPr>
                        <w:jc w:val="center"/>
                        <w:rPr>
                          <w:rFonts w:ascii="Palatino Linotype" w:hAnsi="Palatino Linotype"/>
                        </w:rPr>
                      </w:pPr>
                      <w:r w:rsidRPr="00EF2FC0">
                        <w:rPr>
                          <w:rFonts w:ascii="Palatino Linotype" w:hAnsi="Palatino Linotype"/>
                        </w:rPr>
                        <w:t>Comisionada</w:t>
                      </w:r>
                    </w:p>
                    <w:p w14:paraId="67C1751D" w14:textId="77777777" w:rsidR="0030613C" w:rsidRDefault="0030613C" w:rsidP="00D420D9">
                      <w:pPr>
                        <w:jc w:val="center"/>
                        <w:rPr>
                          <w:rFonts w:ascii="Palatino Linotype" w:hAnsi="Palatino Linotype"/>
                          <w:b/>
                        </w:rPr>
                      </w:pPr>
                      <w:r>
                        <w:rPr>
                          <w:rFonts w:ascii="Palatino Linotype" w:hAnsi="Palatino Linotype"/>
                          <w:b/>
                        </w:rPr>
                        <w:t>(Rúbrica).</w:t>
                      </w:r>
                    </w:p>
                    <w:p w14:paraId="03B6C6A2" w14:textId="77777777" w:rsidR="0030613C" w:rsidRDefault="0030613C" w:rsidP="00D420D9">
                      <w:pPr>
                        <w:jc w:val="center"/>
                      </w:pPr>
                    </w:p>
                  </w:txbxContent>
                </v:textbox>
                <w10:wrap anchorx="margin"/>
              </v:shape>
            </w:pict>
          </mc:Fallback>
        </mc:AlternateContent>
      </w:r>
      <w:r w:rsidRPr="008A637F">
        <w:rPr>
          <w:rFonts w:ascii="Palatino Linotype" w:hAnsi="Palatino Linotype"/>
          <w:noProof/>
          <w:sz w:val="24"/>
          <w:szCs w:val="24"/>
          <w:lang w:eastAsia="es-MX"/>
        </w:rPr>
        <mc:AlternateContent>
          <mc:Choice Requires="wps">
            <w:drawing>
              <wp:anchor distT="0" distB="0" distL="114300" distR="114300" simplePos="0" relativeHeight="251680768" behindDoc="0" locked="0" layoutInCell="1" allowOverlap="1" wp14:anchorId="40D12393" wp14:editId="608F9517">
                <wp:simplePos x="0" y="0"/>
                <wp:positionH relativeFrom="margin">
                  <wp:posOffset>3669030</wp:posOffset>
                </wp:positionH>
                <wp:positionV relativeFrom="paragraph">
                  <wp:posOffset>313055</wp:posOffset>
                </wp:positionV>
                <wp:extent cx="2543175" cy="97155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2543175"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3BFBEC" w14:textId="77777777" w:rsidR="0030613C" w:rsidRPr="00EF2FC0" w:rsidRDefault="0030613C" w:rsidP="00D420D9">
                            <w:pPr>
                              <w:jc w:val="center"/>
                              <w:rPr>
                                <w:rFonts w:ascii="Palatino Linotype" w:hAnsi="Palatino Linotype"/>
                              </w:rPr>
                            </w:pPr>
                            <w:r>
                              <w:rPr>
                                <w:rFonts w:ascii="Palatino Linotype" w:hAnsi="Palatino Linotype"/>
                                <w:b/>
                              </w:rPr>
                              <w:t>José Guadalupe Luna Hernández</w:t>
                            </w:r>
                          </w:p>
                          <w:p w14:paraId="733C454D" w14:textId="77777777" w:rsidR="0030613C" w:rsidRDefault="0030613C" w:rsidP="00D420D9">
                            <w:pPr>
                              <w:jc w:val="center"/>
                              <w:rPr>
                                <w:rFonts w:ascii="Palatino Linotype" w:hAnsi="Palatino Linotype"/>
                              </w:rPr>
                            </w:pPr>
                            <w:r w:rsidRPr="00EF2FC0">
                              <w:rPr>
                                <w:rFonts w:ascii="Palatino Linotype" w:hAnsi="Palatino Linotype"/>
                              </w:rPr>
                              <w:t>Comisionado</w:t>
                            </w:r>
                          </w:p>
                          <w:p w14:paraId="6A3BA07E" w14:textId="77777777" w:rsidR="0030613C" w:rsidRPr="009234AD" w:rsidRDefault="0030613C" w:rsidP="00D420D9">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12393" id="Cuadro de texto 4" o:spid="_x0000_s1028" type="#_x0000_t202" style="position:absolute;left:0;text-align:left;margin-left:288.9pt;margin-top:24.65pt;width:200.25pt;height:7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" fillcolor="white [3201]" strokecolor="white [3212]" strokeweight=".5pt">
                <v:textbox>
                  <w:txbxContent>
                    <w:p w14:paraId="173BFBEC" w14:textId="77777777" w:rsidR="0030613C" w:rsidRPr="00EF2FC0" w:rsidRDefault="0030613C" w:rsidP="00D420D9">
                      <w:pPr>
                        <w:jc w:val="center"/>
                        <w:rPr>
                          <w:rFonts w:ascii="Palatino Linotype" w:hAnsi="Palatino Linotype"/>
                        </w:rPr>
                      </w:pPr>
                      <w:r>
                        <w:rPr>
                          <w:rFonts w:ascii="Palatino Linotype" w:hAnsi="Palatino Linotype"/>
                          <w:b/>
                        </w:rPr>
                        <w:t>José Guadalupe Luna Hernández</w:t>
                      </w:r>
                    </w:p>
                    <w:p w14:paraId="733C454D" w14:textId="77777777" w:rsidR="0030613C" w:rsidRDefault="0030613C" w:rsidP="00D420D9">
                      <w:pPr>
                        <w:jc w:val="center"/>
                        <w:rPr>
                          <w:rFonts w:ascii="Palatino Linotype" w:hAnsi="Palatino Linotype"/>
                        </w:rPr>
                      </w:pPr>
                      <w:r w:rsidRPr="00EF2FC0">
                        <w:rPr>
                          <w:rFonts w:ascii="Palatino Linotype" w:hAnsi="Palatino Linotype"/>
                        </w:rPr>
                        <w:t>Comisionado</w:t>
                      </w:r>
                    </w:p>
                    <w:p w14:paraId="6A3BA07E" w14:textId="77777777" w:rsidR="0030613C" w:rsidRPr="009234AD" w:rsidRDefault="0030613C" w:rsidP="00D420D9">
                      <w:pPr>
                        <w:jc w:val="center"/>
                        <w:rPr>
                          <w:rFonts w:ascii="Palatino Linotype" w:hAnsi="Palatino Linotype"/>
                          <w:b/>
                        </w:rPr>
                      </w:pPr>
                      <w:r>
                        <w:rPr>
                          <w:rFonts w:ascii="Palatino Linotype" w:hAnsi="Palatino Linotype"/>
                          <w:b/>
                        </w:rPr>
                        <w:t>(Rúbrica).</w:t>
                      </w:r>
                    </w:p>
                  </w:txbxContent>
                </v:textbox>
                <w10:wrap anchorx="margin"/>
              </v:shape>
            </w:pict>
          </mc:Fallback>
        </mc:AlternateContent>
      </w:r>
    </w:p>
    <w:p w14:paraId="1CEFDBE1" w14:textId="526BAAB1" w:rsidR="00D420D9" w:rsidRDefault="00D420D9" w:rsidP="00D420D9">
      <w:pPr>
        <w:tabs>
          <w:tab w:val="left" w:pos="709"/>
        </w:tabs>
        <w:spacing w:before="240" w:line="360" w:lineRule="auto"/>
        <w:ind w:right="51"/>
        <w:jc w:val="both"/>
        <w:rPr>
          <w:rFonts w:ascii="Palatino Linotype" w:hAnsi="Palatino Linotype"/>
          <w:sz w:val="24"/>
          <w:szCs w:val="24"/>
        </w:rPr>
      </w:pPr>
    </w:p>
    <w:p w14:paraId="38D3029B" w14:textId="77777777" w:rsidR="00D420D9" w:rsidRDefault="00D420D9" w:rsidP="00D420D9">
      <w:pPr>
        <w:tabs>
          <w:tab w:val="left" w:pos="709"/>
        </w:tabs>
        <w:spacing w:before="240" w:line="360" w:lineRule="auto"/>
        <w:ind w:right="51"/>
        <w:jc w:val="both"/>
        <w:rPr>
          <w:rFonts w:ascii="Palatino Linotype" w:hAnsi="Palatino Linotype"/>
          <w:sz w:val="24"/>
          <w:szCs w:val="24"/>
        </w:rPr>
      </w:pPr>
    </w:p>
    <w:p w14:paraId="1217D32C" w14:textId="40E915A7" w:rsidR="00D420D9" w:rsidRDefault="00BD304D" w:rsidP="00D420D9">
      <w:pPr>
        <w:tabs>
          <w:tab w:val="left" w:pos="709"/>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82816" behindDoc="0" locked="0" layoutInCell="1" allowOverlap="1" wp14:anchorId="706B92EE" wp14:editId="5BB03AD2">
                <wp:simplePos x="0" y="0"/>
                <wp:positionH relativeFrom="margin">
                  <wp:posOffset>1802130</wp:posOffset>
                </wp:positionH>
                <wp:positionV relativeFrom="paragraph">
                  <wp:posOffset>234950</wp:posOffset>
                </wp:positionV>
                <wp:extent cx="2133600" cy="10668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059127" w14:textId="77777777" w:rsidR="0030613C" w:rsidRPr="00EF2FC0" w:rsidRDefault="0030613C" w:rsidP="00D420D9">
                            <w:pPr>
                              <w:jc w:val="center"/>
                              <w:rPr>
                                <w:rFonts w:ascii="Palatino Linotype" w:hAnsi="Palatino Linotype"/>
                              </w:rPr>
                            </w:pPr>
                            <w:r w:rsidRPr="00EF2FC0">
                              <w:rPr>
                                <w:rFonts w:ascii="Palatino Linotype" w:hAnsi="Palatino Linotype"/>
                                <w:b/>
                              </w:rPr>
                              <w:t>Javier Martínez Cruz</w:t>
                            </w:r>
                          </w:p>
                          <w:p w14:paraId="4C9E4096" w14:textId="77777777" w:rsidR="0030613C" w:rsidRDefault="0030613C" w:rsidP="00D420D9">
                            <w:pPr>
                              <w:jc w:val="center"/>
                              <w:rPr>
                                <w:rFonts w:ascii="Palatino Linotype" w:hAnsi="Palatino Linotype"/>
                              </w:rPr>
                            </w:pPr>
                            <w:r w:rsidRPr="00EF2FC0">
                              <w:rPr>
                                <w:rFonts w:ascii="Palatino Linotype" w:hAnsi="Palatino Linotype"/>
                              </w:rPr>
                              <w:t>Comisionado</w:t>
                            </w:r>
                          </w:p>
                          <w:p w14:paraId="6E2095E7" w14:textId="77777777" w:rsidR="0030613C" w:rsidRPr="00337DC6" w:rsidRDefault="0030613C" w:rsidP="00D420D9">
                            <w:pPr>
                              <w:jc w:val="center"/>
                              <w:rPr>
                                <w:rFonts w:ascii="Palatino Linotype" w:hAnsi="Palatino Linotype"/>
                                <w:b/>
                              </w:rPr>
                            </w:pPr>
                            <w:r>
                              <w:rPr>
                                <w:rFonts w:ascii="Palatino Linotype" w:hAnsi="Palatino Linotype"/>
                                <w:b/>
                              </w:rPr>
                              <w:t xml:space="preserve">(Rúbrica). </w:t>
                            </w:r>
                          </w:p>
                          <w:p w14:paraId="7323AFD5" w14:textId="77777777" w:rsidR="0030613C" w:rsidRDefault="0030613C" w:rsidP="00D42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B92EE" id="Cuadro de texto 10" o:spid="_x0000_s1029" type="#_x0000_t202" style="position:absolute;left:0;text-align:left;margin-left:141.9pt;margin-top:18.5pt;width:168pt;height:8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" fillcolor="white [3201]" strokecolor="white [3212]" strokeweight=".5pt">
                <v:textbox>
                  <w:txbxContent>
                    <w:p w14:paraId="0C059127" w14:textId="77777777" w:rsidR="0030613C" w:rsidRPr="00EF2FC0" w:rsidRDefault="0030613C" w:rsidP="00D420D9">
                      <w:pPr>
                        <w:jc w:val="center"/>
                        <w:rPr>
                          <w:rFonts w:ascii="Palatino Linotype" w:hAnsi="Palatino Linotype"/>
                        </w:rPr>
                      </w:pPr>
                      <w:r w:rsidRPr="00EF2FC0">
                        <w:rPr>
                          <w:rFonts w:ascii="Palatino Linotype" w:hAnsi="Palatino Linotype"/>
                          <w:b/>
                        </w:rPr>
                        <w:t>Javier Martínez Cruz</w:t>
                      </w:r>
                    </w:p>
                    <w:p w14:paraId="4C9E4096" w14:textId="77777777" w:rsidR="0030613C" w:rsidRDefault="0030613C" w:rsidP="00D420D9">
                      <w:pPr>
                        <w:jc w:val="center"/>
                        <w:rPr>
                          <w:rFonts w:ascii="Palatino Linotype" w:hAnsi="Palatino Linotype"/>
                        </w:rPr>
                      </w:pPr>
                      <w:r w:rsidRPr="00EF2FC0">
                        <w:rPr>
                          <w:rFonts w:ascii="Palatino Linotype" w:hAnsi="Palatino Linotype"/>
                        </w:rPr>
                        <w:t>Comisionado</w:t>
                      </w:r>
                    </w:p>
                    <w:p w14:paraId="6E2095E7" w14:textId="77777777" w:rsidR="0030613C" w:rsidRPr="00337DC6" w:rsidRDefault="0030613C" w:rsidP="00D420D9">
                      <w:pPr>
                        <w:jc w:val="center"/>
                        <w:rPr>
                          <w:rFonts w:ascii="Palatino Linotype" w:hAnsi="Palatino Linotype"/>
                          <w:b/>
                        </w:rPr>
                      </w:pPr>
                      <w:r>
                        <w:rPr>
                          <w:rFonts w:ascii="Palatino Linotype" w:hAnsi="Palatino Linotype"/>
                          <w:b/>
                        </w:rPr>
                        <w:t xml:space="preserve">(Rúbrica). </w:t>
                      </w:r>
                    </w:p>
                    <w:p w14:paraId="7323AFD5" w14:textId="77777777" w:rsidR="0030613C" w:rsidRDefault="0030613C" w:rsidP="00D420D9"/>
                  </w:txbxContent>
                </v:textbox>
                <w10:wrap anchorx="margin"/>
              </v:shape>
            </w:pict>
          </mc:Fallback>
        </mc:AlternateContent>
      </w:r>
    </w:p>
    <w:p w14:paraId="370CF0D0" w14:textId="564219EA" w:rsidR="00D420D9" w:rsidRDefault="00D420D9" w:rsidP="00D420D9">
      <w:pPr>
        <w:tabs>
          <w:tab w:val="left" w:pos="709"/>
        </w:tabs>
        <w:spacing w:before="240" w:line="360" w:lineRule="auto"/>
        <w:ind w:right="51"/>
        <w:jc w:val="both"/>
        <w:rPr>
          <w:rFonts w:ascii="Palatino Linotype" w:hAnsi="Palatino Linotype"/>
          <w:sz w:val="24"/>
          <w:szCs w:val="24"/>
        </w:rPr>
      </w:pPr>
    </w:p>
    <w:p w14:paraId="067F2D63" w14:textId="77777777" w:rsidR="00D420D9" w:rsidRDefault="00D420D9" w:rsidP="00D420D9">
      <w:pPr>
        <w:tabs>
          <w:tab w:val="left" w:pos="709"/>
        </w:tabs>
        <w:spacing w:before="240" w:line="360" w:lineRule="auto"/>
        <w:ind w:right="51"/>
        <w:jc w:val="both"/>
        <w:rPr>
          <w:rFonts w:ascii="Palatino Linotype" w:hAnsi="Palatino Linotype"/>
          <w:sz w:val="24"/>
          <w:szCs w:val="24"/>
        </w:rPr>
      </w:pPr>
    </w:p>
    <w:p w14:paraId="57FCEFED" w14:textId="77777777" w:rsidR="00D420D9" w:rsidRDefault="00D420D9" w:rsidP="00D420D9">
      <w:pPr>
        <w:tabs>
          <w:tab w:val="left" w:pos="709"/>
        </w:tabs>
        <w:spacing w:before="240" w:line="360" w:lineRule="auto"/>
        <w:ind w:right="51"/>
        <w:jc w:val="both"/>
        <w:rPr>
          <w:rFonts w:ascii="Palatino Linotype" w:hAnsi="Palatino Linotype"/>
          <w:sz w:val="24"/>
          <w:szCs w:val="24"/>
        </w:rPr>
      </w:pPr>
    </w:p>
    <w:p w14:paraId="1D8D4372" w14:textId="1BD27A38" w:rsidR="00D420D9" w:rsidRDefault="00BD304D" w:rsidP="00D420D9">
      <w:pPr>
        <w:tabs>
          <w:tab w:val="left" w:pos="5415"/>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81792" behindDoc="0" locked="0" layoutInCell="1" allowOverlap="1" wp14:anchorId="4DCC237E" wp14:editId="25F24E3D">
                <wp:simplePos x="0" y="0"/>
                <wp:positionH relativeFrom="margin">
                  <wp:posOffset>1289685</wp:posOffset>
                </wp:positionH>
                <wp:positionV relativeFrom="paragraph">
                  <wp:posOffset>172720</wp:posOffset>
                </wp:positionV>
                <wp:extent cx="3152775" cy="90487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3152775" cy="904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06FD76" w14:textId="77777777" w:rsidR="0030613C" w:rsidRPr="007F6133" w:rsidRDefault="0030613C" w:rsidP="00D420D9">
                            <w:pPr>
                              <w:jc w:val="center"/>
                              <w:rPr>
                                <w:rFonts w:ascii="Palatino Linotype" w:hAnsi="Palatino Linotype"/>
                                <w:b/>
                              </w:rPr>
                            </w:pPr>
                            <w:r>
                              <w:rPr>
                                <w:rFonts w:ascii="Palatino Linotype" w:hAnsi="Palatino Linotype"/>
                                <w:b/>
                              </w:rPr>
                              <w:t>Alexis Tapia Ramírez</w:t>
                            </w:r>
                          </w:p>
                          <w:p w14:paraId="4B368F9A" w14:textId="77777777" w:rsidR="0030613C" w:rsidRDefault="0030613C" w:rsidP="00D420D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72FEAFA" w14:textId="77777777" w:rsidR="0030613C" w:rsidRDefault="0030613C" w:rsidP="00D420D9">
                            <w:pPr>
                              <w:jc w:val="center"/>
                              <w:rPr>
                                <w:rFonts w:ascii="Palatino Linotype" w:hAnsi="Palatino Linotype"/>
                                <w:b/>
                              </w:rPr>
                            </w:pPr>
                            <w:r>
                              <w:rPr>
                                <w:rFonts w:ascii="Palatino Linotype" w:hAnsi="Palatino Linotype"/>
                                <w:b/>
                              </w:rPr>
                              <w:t>(Rúbrica).</w:t>
                            </w:r>
                          </w:p>
                          <w:p w14:paraId="54563F1A" w14:textId="77777777" w:rsidR="0030613C" w:rsidRDefault="0030613C" w:rsidP="00D420D9">
                            <w:pPr>
                              <w:jc w:val="center"/>
                              <w:rPr>
                                <w:rFonts w:ascii="Palatino Linotype" w:hAnsi="Palatino Linotype"/>
                              </w:rPr>
                            </w:pPr>
                          </w:p>
                          <w:p w14:paraId="0BBFB0D3" w14:textId="77777777" w:rsidR="0030613C" w:rsidRPr="00EF2FC0" w:rsidRDefault="0030613C" w:rsidP="00D420D9">
                            <w:pPr>
                              <w:jc w:val="center"/>
                              <w:rPr>
                                <w:rFonts w:ascii="Palatino Linotype" w:hAnsi="Palatino Linotype"/>
                              </w:rPr>
                            </w:pPr>
                          </w:p>
                          <w:p w14:paraId="53EF431A" w14:textId="77777777" w:rsidR="0030613C" w:rsidRDefault="0030613C" w:rsidP="00D42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C237E" id="Cuadro de texto 7" o:spid="_x0000_s1030" type="#_x0000_t202" style="position:absolute;left:0;text-align:left;margin-left:101.55pt;margin-top:13.6pt;width:248.25pt;height:7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" fillcolor="white [3201]" strokecolor="white [3212]" strokeweight=".5pt">
                <v:textbox>
                  <w:txbxContent>
                    <w:p w14:paraId="7406FD76" w14:textId="77777777" w:rsidR="0030613C" w:rsidRPr="007F6133" w:rsidRDefault="0030613C" w:rsidP="00D420D9">
                      <w:pPr>
                        <w:jc w:val="center"/>
                        <w:rPr>
                          <w:rFonts w:ascii="Palatino Linotype" w:hAnsi="Palatino Linotype"/>
                          <w:b/>
                        </w:rPr>
                      </w:pPr>
                      <w:r>
                        <w:rPr>
                          <w:rFonts w:ascii="Palatino Linotype" w:hAnsi="Palatino Linotype"/>
                          <w:b/>
                        </w:rPr>
                        <w:t>Alexis Tapia Ramírez</w:t>
                      </w:r>
                    </w:p>
                    <w:p w14:paraId="4B368F9A" w14:textId="77777777" w:rsidR="0030613C" w:rsidRDefault="0030613C" w:rsidP="00D420D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72FEAFA" w14:textId="77777777" w:rsidR="0030613C" w:rsidRDefault="0030613C" w:rsidP="00D420D9">
                      <w:pPr>
                        <w:jc w:val="center"/>
                        <w:rPr>
                          <w:rFonts w:ascii="Palatino Linotype" w:hAnsi="Palatino Linotype"/>
                          <w:b/>
                        </w:rPr>
                      </w:pPr>
                      <w:r>
                        <w:rPr>
                          <w:rFonts w:ascii="Palatino Linotype" w:hAnsi="Palatino Linotype"/>
                          <w:b/>
                        </w:rPr>
                        <w:t>(Rúbrica).</w:t>
                      </w:r>
                    </w:p>
                    <w:p w14:paraId="54563F1A" w14:textId="77777777" w:rsidR="0030613C" w:rsidRDefault="0030613C" w:rsidP="00D420D9">
                      <w:pPr>
                        <w:jc w:val="center"/>
                        <w:rPr>
                          <w:rFonts w:ascii="Palatino Linotype" w:hAnsi="Palatino Linotype"/>
                        </w:rPr>
                      </w:pPr>
                    </w:p>
                    <w:p w14:paraId="0BBFB0D3" w14:textId="77777777" w:rsidR="0030613C" w:rsidRPr="00EF2FC0" w:rsidRDefault="0030613C" w:rsidP="00D420D9">
                      <w:pPr>
                        <w:jc w:val="center"/>
                        <w:rPr>
                          <w:rFonts w:ascii="Palatino Linotype" w:hAnsi="Palatino Linotype"/>
                        </w:rPr>
                      </w:pPr>
                    </w:p>
                    <w:p w14:paraId="53EF431A" w14:textId="77777777" w:rsidR="0030613C" w:rsidRDefault="0030613C" w:rsidP="00D420D9"/>
                  </w:txbxContent>
                </v:textbox>
                <w10:wrap anchorx="margin"/>
              </v:shape>
            </w:pict>
          </mc:Fallback>
        </mc:AlternateContent>
      </w:r>
      <w:r w:rsidR="00D420D9">
        <w:rPr>
          <w:rFonts w:ascii="Palatino Linotype" w:hAnsi="Palatino Linotype"/>
          <w:sz w:val="24"/>
          <w:szCs w:val="24"/>
        </w:rPr>
        <w:tab/>
      </w:r>
    </w:p>
    <w:p w14:paraId="4F6138EA" w14:textId="565BD3A0" w:rsidR="00D420D9" w:rsidRDefault="00D420D9" w:rsidP="00D420D9">
      <w:pPr>
        <w:tabs>
          <w:tab w:val="left" w:pos="709"/>
        </w:tabs>
        <w:spacing w:before="240" w:line="360" w:lineRule="auto"/>
        <w:ind w:right="51"/>
        <w:jc w:val="both"/>
        <w:rPr>
          <w:rFonts w:ascii="Palatino Linotype" w:hAnsi="Palatino Linotype"/>
          <w:sz w:val="24"/>
          <w:szCs w:val="24"/>
        </w:rPr>
      </w:pPr>
    </w:p>
    <w:p w14:paraId="5FD1544E" w14:textId="77777777" w:rsidR="00D420D9" w:rsidRPr="008A637F" w:rsidRDefault="00D420D9" w:rsidP="00D420D9">
      <w:pPr>
        <w:rPr>
          <w:rFonts w:ascii="Palatino Linotype" w:hAnsi="Palatino Linotype"/>
          <w:sz w:val="24"/>
          <w:szCs w:val="24"/>
        </w:rPr>
      </w:pPr>
    </w:p>
    <w:p w14:paraId="0A799EC8" w14:textId="35C1FB37" w:rsidR="00D420D9" w:rsidRDefault="00D420D9" w:rsidP="00D420D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EE4E07">
        <w:rPr>
          <w:rFonts w:ascii="Palatino Linotype" w:hAnsi="Palatino Linotype" w:cs="Arial"/>
          <w:sz w:val="16"/>
          <w:szCs w:val="16"/>
        </w:rPr>
        <w:t>veintidós</w:t>
      </w:r>
      <w:r>
        <w:rPr>
          <w:rFonts w:ascii="Palatino Linotype" w:hAnsi="Palatino Linotype" w:cs="Arial"/>
          <w:sz w:val="16"/>
          <w:szCs w:val="16"/>
        </w:rPr>
        <w:t xml:space="preserve"> de agosto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sidR="00DE52EA">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F4684B">
        <w:rPr>
          <w:rFonts w:ascii="Palatino Linotype" w:hAnsi="Palatino Linotype" w:cs="Arial"/>
          <w:bCs/>
          <w:sz w:val="16"/>
          <w:szCs w:val="16"/>
          <w:lang w:eastAsia="es-MX"/>
        </w:rPr>
        <w:t>022</w:t>
      </w:r>
      <w:r w:rsidR="00DE52EA">
        <w:rPr>
          <w:rFonts w:ascii="Palatino Linotype" w:hAnsi="Palatino Linotype" w:cs="Arial"/>
          <w:bCs/>
          <w:sz w:val="16"/>
          <w:szCs w:val="16"/>
          <w:lang w:eastAsia="es-MX"/>
        </w:rPr>
        <w:t xml:space="preserve">81/INFOEM/IP/RR/2018. </w:t>
      </w:r>
      <w:r>
        <w:rPr>
          <w:rFonts w:ascii="Palatino Linotype" w:hAnsi="Palatino Linotype" w:cs="Arial"/>
          <w:bCs/>
          <w:sz w:val="16"/>
          <w:szCs w:val="16"/>
          <w:lang w:eastAsia="es-MX"/>
        </w:rPr>
        <w:t xml:space="preserve">  </w:t>
      </w:r>
    </w:p>
    <w:p w14:paraId="285C7B56" w14:textId="6E6F05C3" w:rsidR="00D420D9" w:rsidRPr="00F17995" w:rsidRDefault="00D420D9" w:rsidP="00BD304D">
      <w:pPr>
        <w:spacing w:before="240"/>
        <w:jc w:val="both"/>
        <w:rPr>
          <w:rFonts w:ascii="Palatino Linotype" w:hAnsi="Palatino Linotype"/>
        </w:rPr>
      </w:pPr>
      <w:r>
        <w:rPr>
          <w:rFonts w:ascii="Palatino Linotype" w:hAnsi="Palatino Linotype" w:cs="Arial"/>
          <w:bCs/>
          <w:sz w:val="16"/>
          <w:szCs w:val="16"/>
          <w:lang w:eastAsia="es-MX"/>
        </w:rPr>
        <w:t xml:space="preserve">OSAM/JCMA </w:t>
      </w:r>
    </w:p>
    <w:sectPr w:rsidR="00D420D9" w:rsidRPr="00F17995"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E782B" w14:textId="77777777" w:rsidR="00C35A6D" w:rsidRDefault="00C35A6D" w:rsidP="006168E4">
      <w:pPr>
        <w:spacing w:after="0" w:line="240" w:lineRule="auto"/>
      </w:pPr>
      <w:r>
        <w:separator/>
      </w:r>
    </w:p>
  </w:endnote>
  <w:endnote w:type="continuationSeparator" w:id="0">
    <w:p w14:paraId="67F5D96C" w14:textId="77777777" w:rsidR="00C35A6D" w:rsidRDefault="00C35A6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30613C" w:rsidRPr="000B69FA" w:rsidRDefault="0030613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422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4227">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30613C" w:rsidRPr="000B69FA" w:rsidRDefault="0030613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42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4227">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1E842" w14:textId="77777777" w:rsidR="00C35A6D" w:rsidRDefault="00C35A6D" w:rsidP="006168E4">
      <w:pPr>
        <w:spacing w:after="0" w:line="240" w:lineRule="auto"/>
      </w:pPr>
      <w:r>
        <w:separator/>
      </w:r>
    </w:p>
  </w:footnote>
  <w:footnote w:type="continuationSeparator" w:id="0">
    <w:p w14:paraId="66FB3A07" w14:textId="77777777" w:rsidR="00C35A6D" w:rsidRDefault="00C35A6D" w:rsidP="006168E4">
      <w:pPr>
        <w:spacing w:after="0" w:line="240" w:lineRule="auto"/>
      </w:pPr>
      <w:r>
        <w:continuationSeparator/>
      </w:r>
    </w:p>
  </w:footnote>
  <w:footnote w:id="1">
    <w:p w14:paraId="51D124B9" w14:textId="77777777" w:rsidR="0030613C" w:rsidRPr="005552A8" w:rsidRDefault="0030613C" w:rsidP="00D5156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F7AAFF6" w14:textId="77777777" w:rsidR="0030613C" w:rsidRPr="005552A8" w:rsidRDefault="0030613C" w:rsidP="00D5156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30613C" w:rsidRDefault="0030613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0613C" w14:paraId="1B55C452" w14:textId="77777777" w:rsidTr="00D77A67">
      <w:trPr>
        <w:trHeight w:val="227"/>
      </w:trPr>
      <w:tc>
        <w:tcPr>
          <w:tcW w:w="5529" w:type="dxa"/>
          <w:hideMark/>
        </w:tcPr>
        <w:p w14:paraId="7D61692F" w14:textId="77777777" w:rsidR="0030613C" w:rsidRDefault="0030613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C727F1D" w:rsidR="0030613C" w:rsidRPr="00B4142F" w:rsidRDefault="0030613C"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02281/INFOEM/IP/RR/2018</w:t>
          </w:r>
          <w:r w:rsidRPr="00DA380F">
            <w:rPr>
              <w:rFonts w:ascii="Palatino Linotype" w:hAnsi="Palatino Linotype" w:cs="Arial"/>
              <w:bCs/>
              <w:sz w:val="24"/>
              <w:lang w:eastAsia="es-MX"/>
            </w:rPr>
            <w:t xml:space="preserve"> </w:t>
          </w:r>
        </w:p>
      </w:tc>
    </w:tr>
    <w:tr w:rsidR="0030613C" w14:paraId="54A9600B" w14:textId="77777777" w:rsidTr="00D77A67">
      <w:trPr>
        <w:trHeight w:val="242"/>
      </w:trPr>
      <w:tc>
        <w:tcPr>
          <w:tcW w:w="5529" w:type="dxa"/>
          <w:hideMark/>
        </w:tcPr>
        <w:p w14:paraId="44594D83" w14:textId="77777777" w:rsidR="0030613C" w:rsidRDefault="0030613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5BCA6F3" w:rsidR="0030613C" w:rsidRPr="00F06FED" w:rsidRDefault="0030613C" w:rsidP="00745175">
          <w:pPr>
            <w:spacing w:after="120" w:line="256" w:lineRule="auto"/>
            <w:ind w:left="639" w:right="214"/>
            <w:jc w:val="both"/>
            <w:rPr>
              <w:rFonts w:ascii="Palatino Linotype" w:hAnsi="Palatino Linotype" w:cs="Arial"/>
            </w:rPr>
          </w:pPr>
          <w:r>
            <w:rPr>
              <w:rFonts w:ascii="Palatino Linotype" w:hAnsi="Palatino Linotype" w:cs="Arial"/>
              <w:szCs w:val="20"/>
            </w:rPr>
            <w:t>Ayuntamiento de Valle de Chalco Solidaridad</w:t>
          </w:r>
        </w:p>
      </w:tc>
    </w:tr>
    <w:tr w:rsidR="0030613C" w14:paraId="02ED08B1" w14:textId="77777777" w:rsidTr="00D77A67">
      <w:trPr>
        <w:trHeight w:val="342"/>
      </w:trPr>
      <w:tc>
        <w:tcPr>
          <w:tcW w:w="5529" w:type="dxa"/>
          <w:hideMark/>
        </w:tcPr>
        <w:p w14:paraId="00D66E60" w14:textId="77777777" w:rsidR="0030613C" w:rsidRDefault="0030613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0613C" w:rsidRDefault="0030613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0613C" w:rsidRDefault="003061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0613C" w14:paraId="333E5951" w14:textId="77777777" w:rsidTr="00D77A67">
      <w:trPr>
        <w:trHeight w:val="227"/>
      </w:trPr>
      <w:tc>
        <w:tcPr>
          <w:tcW w:w="5529" w:type="dxa"/>
          <w:hideMark/>
        </w:tcPr>
        <w:p w14:paraId="5A8BD2EE" w14:textId="77777777" w:rsidR="0030613C" w:rsidRDefault="0030613C"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180834D" w:rsidR="0030613C" w:rsidRPr="00B4142F" w:rsidRDefault="0030613C"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02281/INFOEM/IP/RR/2018</w:t>
          </w:r>
        </w:p>
      </w:tc>
    </w:tr>
    <w:tr w:rsidR="0030613C" w14:paraId="6C6CCDEF" w14:textId="77777777" w:rsidTr="00D77A67">
      <w:trPr>
        <w:trHeight w:val="196"/>
      </w:trPr>
      <w:tc>
        <w:tcPr>
          <w:tcW w:w="5529" w:type="dxa"/>
          <w:hideMark/>
        </w:tcPr>
        <w:p w14:paraId="79F53C9B" w14:textId="77777777" w:rsidR="0030613C" w:rsidRDefault="0030613C"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C025C5D" w:rsidR="0030613C" w:rsidRPr="00F06FED" w:rsidRDefault="00FA7F73" w:rsidP="00D76554">
          <w:pPr>
            <w:spacing w:after="120" w:line="256" w:lineRule="auto"/>
            <w:ind w:left="639" w:right="214"/>
            <w:jc w:val="both"/>
            <w:rPr>
              <w:rFonts w:ascii="Palatino Linotype" w:hAnsi="Palatino Linotype" w:cs="Arial"/>
            </w:rPr>
          </w:pPr>
          <w:r>
            <w:rPr>
              <w:rFonts w:ascii="Palatino Linotype" w:hAnsi="Palatino Linotype" w:cs="Arial"/>
            </w:rPr>
            <w:t>XXXXXXXXXXXXXXXX</w:t>
          </w:r>
        </w:p>
      </w:tc>
    </w:tr>
    <w:tr w:rsidR="0030613C" w14:paraId="63F5D633" w14:textId="77777777" w:rsidTr="00D77A67">
      <w:trPr>
        <w:trHeight w:val="242"/>
      </w:trPr>
      <w:tc>
        <w:tcPr>
          <w:tcW w:w="5529" w:type="dxa"/>
          <w:hideMark/>
        </w:tcPr>
        <w:p w14:paraId="25254C34" w14:textId="77777777" w:rsidR="0030613C" w:rsidRDefault="0030613C"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3A6E8FF3" w:rsidR="0030613C" w:rsidRDefault="0030613C" w:rsidP="0074517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Chalco Solidaridad</w:t>
          </w:r>
        </w:p>
      </w:tc>
    </w:tr>
    <w:tr w:rsidR="0030613C" w14:paraId="6E9635C5" w14:textId="77777777" w:rsidTr="00D77A67">
      <w:trPr>
        <w:trHeight w:val="342"/>
      </w:trPr>
      <w:tc>
        <w:tcPr>
          <w:tcW w:w="5529" w:type="dxa"/>
          <w:hideMark/>
        </w:tcPr>
        <w:p w14:paraId="69273B9D" w14:textId="77777777" w:rsidR="0030613C" w:rsidRDefault="0030613C"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0613C" w:rsidRDefault="0030613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30613C" w:rsidRDefault="003061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215"/>
    <w:multiLevelType w:val="hybridMultilevel"/>
    <w:tmpl w:val="B8A628B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046B6F"/>
    <w:multiLevelType w:val="hybridMultilevel"/>
    <w:tmpl w:val="BDE0B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3E5577"/>
    <w:multiLevelType w:val="hybridMultilevel"/>
    <w:tmpl w:val="1E2265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E66BD6"/>
    <w:multiLevelType w:val="hybridMultilevel"/>
    <w:tmpl w:val="8E66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EC1099"/>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D355C"/>
    <w:multiLevelType w:val="hybridMultilevel"/>
    <w:tmpl w:val="D326D054"/>
    <w:lvl w:ilvl="0" w:tplc="BC6869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E7386C"/>
    <w:multiLevelType w:val="hybridMultilevel"/>
    <w:tmpl w:val="8A429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273A37"/>
    <w:multiLevelType w:val="hybridMultilevel"/>
    <w:tmpl w:val="FE06E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12699F"/>
    <w:multiLevelType w:val="hybridMultilevel"/>
    <w:tmpl w:val="4774B1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A844D0"/>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9" w15:restartNumberingAfterBreak="0">
    <w:nsid w:val="4C162D03"/>
    <w:multiLevelType w:val="hybridMultilevel"/>
    <w:tmpl w:val="07F0D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D3F21E7"/>
    <w:multiLevelType w:val="hybridMultilevel"/>
    <w:tmpl w:val="04E05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C42DB6"/>
    <w:multiLevelType w:val="hybridMultilevel"/>
    <w:tmpl w:val="BCDEFF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D119E5"/>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347E53"/>
    <w:multiLevelType w:val="hybridMultilevel"/>
    <w:tmpl w:val="4E8A774E"/>
    <w:lvl w:ilvl="0" w:tplc="15FCB1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0" w15:restartNumberingAfterBreak="0">
    <w:nsid w:val="7E6A6C4A"/>
    <w:multiLevelType w:val="hybridMultilevel"/>
    <w:tmpl w:val="593CAE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9"/>
  </w:num>
  <w:num w:numId="3">
    <w:abstractNumId w:val="1"/>
  </w:num>
  <w:num w:numId="4">
    <w:abstractNumId w:val="15"/>
  </w:num>
  <w:num w:numId="5">
    <w:abstractNumId w:val="2"/>
  </w:num>
  <w:num w:numId="6">
    <w:abstractNumId w:val="27"/>
  </w:num>
  <w:num w:numId="7">
    <w:abstractNumId w:val="18"/>
  </w:num>
  <w:num w:numId="8">
    <w:abstractNumId w:val="23"/>
  </w:num>
  <w:num w:numId="9">
    <w:abstractNumId w:val="11"/>
  </w:num>
  <w:num w:numId="10">
    <w:abstractNumId w:val="20"/>
  </w:num>
  <w:num w:numId="11">
    <w:abstractNumId w:val="10"/>
  </w:num>
  <w:num w:numId="12">
    <w:abstractNumId w:val="16"/>
  </w:num>
  <w:num w:numId="13">
    <w:abstractNumId w:val="19"/>
  </w:num>
  <w:num w:numId="14">
    <w:abstractNumId w:val="30"/>
  </w:num>
  <w:num w:numId="15">
    <w:abstractNumId w:val="13"/>
  </w:num>
  <w:num w:numId="16">
    <w:abstractNumId w:val="6"/>
  </w:num>
  <w:num w:numId="17">
    <w:abstractNumId w:val="28"/>
  </w:num>
  <w:num w:numId="18">
    <w:abstractNumId w:val="21"/>
  </w:num>
  <w:num w:numId="19">
    <w:abstractNumId w:val="8"/>
  </w:num>
  <w:num w:numId="20">
    <w:abstractNumId w:val="26"/>
  </w:num>
  <w:num w:numId="21">
    <w:abstractNumId w:val="9"/>
  </w:num>
  <w:num w:numId="22">
    <w:abstractNumId w:val="17"/>
  </w:num>
  <w:num w:numId="23">
    <w:abstractNumId w:val="4"/>
  </w:num>
  <w:num w:numId="24">
    <w:abstractNumId w:val="22"/>
  </w:num>
  <w:num w:numId="25">
    <w:abstractNumId w:val="12"/>
  </w:num>
  <w:num w:numId="26">
    <w:abstractNumId w:val="5"/>
  </w:num>
  <w:num w:numId="27">
    <w:abstractNumId w:val="0"/>
  </w:num>
  <w:num w:numId="28">
    <w:abstractNumId w:val="25"/>
  </w:num>
  <w:num w:numId="29">
    <w:abstractNumId w:val="14"/>
  </w:num>
  <w:num w:numId="30">
    <w:abstractNumId w:val="2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B22"/>
    <w:rsid w:val="00006ECC"/>
    <w:rsid w:val="0000791F"/>
    <w:rsid w:val="00011902"/>
    <w:rsid w:val="00012CC7"/>
    <w:rsid w:val="000178E5"/>
    <w:rsid w:val="00026263"/>
    <w:rsid w:val="00027EFC"/>
    <w:rsid w:val="000414F1"/>
    <w:rsid w:val="0004450C"/>
    <w:rsid w:val="00045B26"/>
    <w:rsid w:val="00047C1B"/>
    <w:rsid w:val="00053099"/>
    <w:rsid w:val="00055224"/>
    <w:rsid w:val="00061821"/>
    <w:rsid w:val="00070182"/>
    <w:rsid w:val="00074115"/>
    <w:rsid w:val="000762B5"/>
    <w:rsid w:val="000774C5"/>
    <w:rsid w:val="00080482"/>
    <w:rsid w:val="00082500"/>
    <w:rsid w:val="00083CC0"/>
    <w:rsid w:val="000908B1"/>
    <w:rsid w:val="00091552"/>
    <w:rsid w:val="000A2CB6"/>
    <w:rsid w:val="000B0670"/>
    <w:rsid w:val="000B5203"/>
    <w:rsid w:val="000B62E8"/>
    <w:rsid w:val="000B6814"/>
    <w:rsid w:val="000C6188"/>
    <w:rsid w:val="000D03C6"/>
    <w:rsid w:val="000D1950"/>
    <w:rsid w:val="000D214C"/>
    <w:rsid w:val="000D691B"/>
    <w:rsid w:val="000F5196"/>
    <w:rsid w:val="000F6B51"/>
    <w:rsid w:val="0010527B"/>
    <w:rsid w:val="001132C3"/>
    <w:rsid w:val="00117DA2"/>
    <w:rsid w:val="00124855"/>
    <w:rsid w:val="001260E7"/>
    <w:rsid w:val="00126A06"/>
    <w:rsid w:val="00130240"/>
    <w:rsid w:val="00141DD7"/>
    <w:rsid w:val="0014223D"/>
    <w:rsid w:val="00145F3D"/>
    <w:rsid w:val="00157906"/>
    <w:rsid w:val="0016106E"/>
    <w:rsid w:val="00166884"/>
    <w:rsid w:val="00170585"/>
    <w:rsid w:val="00174A84"/>
    <w:rsid w:val="00175588"/>
    <w:rsid w:val="00175897"/>
    <w:rsid w:val="00183CA4"/>
    <w:rsid w:val="001A02EC"/>
    <w:rsid w:val="001A114C"/>
    <w:rsid w:val="001A5182"/>
    <w:rsid w:val="001B0EF1"/>
    <w:rsid w:val="001B31FB"/>
    <w:rsid w:val="001B3F18"/>
    <w:rsid w:val="001B4A39"/>
    <w:rsid w:val="001B7B88"/>
    <w:rsid w:val="001B7C27"/>
    <w:rsid w:val="001C4194"/>
    <w:rsid w:val="001C66B9"/>
    <w:rsid w:val="001D12B5"/>
    <w:rsid w:val="001F400D"/>
    <w:rsid w:val="00200225"/>
    <w:rsid w:val="0020663C"/>
    <w:rsid w:val="0021315E"/>
    <w:rsid w:val="00213E1C"/>
    <w:rsid w:val="002205C0"/>
    <w:rsid w:val="00221357"/>
    <w:rsid w:val="002218C3"/>
    <w:rsid w:val="00222EF8"/>
    <w:rsid w:val="00232D81"/>
    <w:rsid w:val="00233D67"/>
    <w:rsid w:val="002363B0"/>
    <w:rsid w:val="00245D6A"/>
    <w:rsid w:val="00266874"/>
    <w:rsid w:val="00272FC7"/>
    <w:rsid w:val="00282948"/>
    <w:rsid w:val="00293C1E"/>
    <w:rsid w:val="002A2034"/>
    <w:rsid w:val="002A228B"/>
    <w:rsid w:val="002A2DC3"/>
    <w:rsid w:val="002A4CB4"/>
    <w:rsid w:val="002A6031"/>
    <w:rsid w:val="002A6C00"/>
    <w:rsid w:val="002C06B2"/>
    <w:rsid w:val="002C09FC"/>
    <w:rsid w:val="002C1256"/>
    <w:rsid w:val="002C4D79"/>
    <w:rsid w:val="002C7515"/>
    <w:rsid w:val="002D1675"/>
    <w:rsid w:val="002D1EC2"/>
    <w:rsid w:val="002D3016"/>
    <w:rsid w:val="002D4ACB"/>
    <w:rsid w:val="002E0624"/>
    <w:rsid w:val="002E6A03"/>
    <w:rsid w:val="002F227A"/>
    <w:rsid w:val="002F37BE"/>
    <w:rsid w:val="002F4873"/>
    <w:rsid w:val="00300D0B"/>
    <w:rsid w:val="0030122A"/>
    <w:rsid w:val="00306096"/>
    <w:rsid w:val="0030613C"/>
    <w:rsid w:val="003127C2"/>
    <w:rsid w:val="00315457"/>
    <w:rsid w:val="0031594E"/>
    <w:rsid w:val="00317FD2"/>
    <w:rsid w:val="003279CD"/>
    <w:rsid w:val="00330260"/>
    <w:rsid w:val="00330A97"/>
    <w:rsid w:val="00331683"/>
    <w:rsid w:val="00340234"/>
    <w:rsid w:val="003417B9"/>
    <w:rsid w:val="003511AD"/>
    <w:rsid w:val="00352FBE"/>
    <w:rsid w:val="00361B9C"/>
    <w:rsid w:val="00377489"/>
    <w:rsid w:val="00377C4A"/>
    <w:rsid w:val="003802A1"/>
    <w:rsid w:val="00380EFC"/>
    <w:rsid w:val="003847B6"/>
    <w:rsid w:val="00387D9D"/>
    <w:rsid w:val="00397454"/>
    <w:rsid w:val="003A61F9"/>
    <w:rsid w:val="003B3ADF"/>
    <w:rsid w:val="003B45B5"/>
    <w:rsid w:val="003B76CA"/>
    <w:rsid w:val="003B7B17"/>
    <w:rsid w:val="003C4E9C"/>
    <w:rsid w:val="003D153D"/>
    <w:rsid w:val="003D35E6"/>
    <w:rsid w:val="003D721D"/>
    <w:rsid w:val="003D7780"/>
    <w:rsid w:val="003E1C9C"/>
    <w:rsid w:val="003E4B02"/>
    <w:rsid w:val="003F151A"/>
    <w:rsid w:val="003F1CE3"/>
    <w:rsid w:val="003F31B6"/>
    <w:rsid w:val="003F5F69"/>
    <w:rsid w:val="004012CF"/>
    <w:rsid w:val="00402FF3"/>
    <w:rsid w:val="004110D2"/>
    <w:rsid w:val="00414C1F"/>
    <w:rsid w:val="004216D8"/>
    <w:rsid w:val="00423213"/>
    <w:rsid w:val="00427F2E"/>
    <w:rsid w:val="00430603"/>
    <w:rsid w:val="00434F17"/>
    <w:rsid w:val="00441585"/>
    <w:rsid w:val="004447EE"/>
    <w:rsid w:val="00445D06"/>
    <w:rsid w:val="00450A99"/>
    <w:rsid w:val="00454FB3"/>
    <w:rsid w:val="0046044E"/>
    <w:rsid w:val="00461DBA"/>
    <w:rsid w:val="00477720"/>
    <w:rsid w:val="0048178E"/>
    <w:rsid w:val="00481AAF"/>
    <w:rsid w:val="004906C8"/>
    <w:rsid w:val="004979A2"/>
    <w:rsid w:val="004A0CC0"/>
    <w:rsid w:val="004B1BDE"/>
    <w:rsid w:val="004B3753"/>
    <w:rsid w:val="004C16A3"/>
    <w:rsid w:val="004C7621"/>
    <w:rsid w:val="004D073F"/>
    <w:rsid w:val="004E6BE9"/>
    <w:rsid w:val="004F1ECB"/>
    <w:rsid w:val="004F2DD4"/>
    <w:rsid w:val="004F7AF7"/>
    <w:rsid w:val="00501E21"/>
    <w:rsid w:val="00503927"/>
    <w:rsid w:val="00512153"/>
    <w:rsid w:val="005152E2"/>
    <w:rsid w:val="00522352"/>
    <w:rsid w:val="00522A0E"/>
    <w:rsid w:val="00523CF0"/>
    <w:rsid w:val="00523DFA"/>
    <w:rsid w:val="00525911"/>
    <w:rsid w:val="005322DA"/>
    <w:rsid w:val="005575BB"/>
    <w:rsid w:val="00557A82"/>
    <w:rsid w:val="00562653"/>
    <w:rsid w:val="005645BE"/>
    <w:rsid w:val="00567D72"/>
    <w:rsid w:val="00570592"/>
    <w:rsid w:val="005733EB"/>
    <w:rsid w:val="0057689F"/>
    <w:rsid w:val="00582600"/>
    <w:rsid w:val="005A08C7"/>
    <w:rsid w:val="005A0B6E"/>
    <w:rsid w:val="005B05B0"/>
    <w:rsid w:val="005B6443"/>
    <w:rsid w:val="005C3510"/>
    <w:rsid w:val="005D2B59"/>
    <w:rsid w:val="005D370F"/>
    <w:rsid w:val="005E6C3F"/>
    <w:rsid w:val="005F57F0"/>
    <w:rsid w:val="005F61D6"/>
    <w:rsid w:val="005F6CA8"/>
    <w:rsid w:val="006019B4"/>
    <w:rsid w:val="00605624"/>
    <w:rsid w:val="006069DC"/>
    <w:rsid w:val="00611928"/>
    <w:rsid w:val="00613AD7"/>
    <w:rsid w:val="006168E4"/>
    <w:rsid w:val="00616A3A"/>
    <w:rsid w:val="0062063C"/>
    <w:rsid w:val="00627191"/>
    <w:rsid w:val="0063729B"/>
    <w:rsid w:val="006375B6"/>
    <w:rsid w:val="00651AA0"/>
    <w:rsid w:val="006615F9"/>
    <w:rsid w:val="006639E2"/>
    <w:rsid w:val="00666AD1"/>
    <w:rsid w:val="00670673"/>
    <w:rsid w:val="00676967"/>
    <w:rsid w:val="0069410C"/>
    <w:rsid w:val="00697DD0"/>
    <w:rsid w:val="006A6BD9"/>
    <w:rsid w:val="006C5E0F"/>
    <w:rsid w:val="006C6DA5"/>
    <w:rsid w:val="006D5B07"/>
    <w:rsid w:val="006E2CEE"/>
    <w:rsid w:val="006F2470"/>
    <w:rsid w:val="006F5CBA"/>
    <w:rsid w:val="006F787A"/>
    <w:rsid w:val="006F7AEB"/>
    <w:rsid w:val="007051B0"/>
    <w:rsid w:val="0070767C"/>
    <w:rsid w:val="00714A48"/>
    <w:rsid w:val="00715527"/>
    <w:rsid w:val="00717553"/>
    <w:rsid w:val="0072333B"/>
    <w:rsid w:val="00725024"/>
    <w:rsid w:val="00731874"/>
    <w:rsid w:val="00734976"/>
    <w:rsid w:val="00741A4C"/>
    <w:rsid w:val="007433D8"/>
    <w:rsid w:val="00744EEF"/>
    <w:rsid w:val="00745175"/>
    <w:rsid w:val="00754CAE"/>
    <w:rsid w:val="00766B1F"/>
    <w:rsid w:val="00766B69"/>
    <w:rsid w:val="00767BC9"/>
    <w:rsid w:val="00774536"/>
    <w:rsid w:val="00775BF4"/>
    <w:rsid w:val="00794F80"/>
    <w:rsid w:val="007A5EAA"/>
    <w:rsid w:val="007A6634"/>
    <w:rsid w:val="007A681B"/>
    <w:rsid w:val="007B1212"/>
    <w:rsid w:val="007B2C77"/>
    <w:rsid w:val="007B3C72"/>
    <w:rsid w:val="007B4114"/>
    <w:rsid w:val="007B4372"/>
    <w:rsid w:val="007B6FD8"/>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4CAE"/>
    <w:rsid w:val="008102A9"/>
    <w:rsid w:val="00810F15"/>
    <w:rsid w:val="00811205"/>
    <w:rsid w:val="00812888"/>
    <w:rsid w:val="00812C48"/>
    <w:rsid w:val="00812E6B"/>
    <w:rsid w:val="008212A5"/>
    <w:rsid w:val="008217D2"/>
    <w:rsid w:val="00830D0D"/>
    <w:rsid w:val="00834D80"/>
    <w:rsid w:val="00847D23"/>
    <w:rsid w:val="00862368"/>
    <w:rsid w:val="008707E9"/>
    <w:rsid w:val="00873D6E"/>
    <w:rsid w:val="008773E7"/>
    <w:rsid w:val="00884054"/>
    <w:rsid w:val="00887A61"/>
    <w:rsid w:val="00887CAA"/>
    <w:rsid w:val="00892D37"/>
    <w:rsid w:val="008B678F"/>
    <w:rsid w:val="008B7187"/>
    <w:rsid w:val="008C00FA"/>
    <w:rsid w:val="008C1A65"/>
    <w:rsid w:val="008C3E28"/>
    <w:rsid w:val="008C482A"/>
    <w:rsid w:val="008C55A3"/>
    <w:rsid w:val="008D0B1F"/>
    <w:rsid w:val="008D5E4B"/>
    <w:rsid w:val="008E629B"/>
    <w:rsid w:val="008E6375"/>
    <w:rsid w:val="008E6ED6"/>
    <w:rsid w:val="008F2BA6"/>
    <w:rsid w:val="008F31B3"/>
    <w:rsid w:val="00900224"/>
    <w:rsid w:val="00902F0D"/>
    <w:rsid w:val="00907F56"/>
    <w:rsid w:val="00911AD7"/>
    <w:rsid w:val="00913196"/>
    <w:rsid w:val="00913DE6"/>
    <w:rsid w:val="00932918"/>
    <w:rsid w:val="00942A79"/>
    <w:rsid w:val="00944468"/>
    <w:rsid w:val="00944DC9"/>
    <w:rsid w:val="0095267A"/>
    <w:rsid w:val="009567F2"/>
    <w:rsid w:val="00961D50"/>
    <w:rsid w:val="00964A99"/>
    <w:rsid w:val="0096643B"/>
    <w:rsid w:val="009738FB"/>
    <w:rsid w:val="00973E6E"/>
    <w:rsid w:val="009743C4"/>
    <w:rsid w:val="0099331E"/>
    <w:rsid w:val="009943D4"/>
    <w:rsid w:val="00997358"/>
    <w:rsid w:val="00997C2C"/>
    <w:rsid w:val="009A18AC"/>
    <w:rsid w:val="009A4E3B"/>
    <w:rsid w:val="009A5D16"/>
    <w:rsid w:val="009A686F"/>
    <w:rsid w:val="009A6A58"/>
    <w:rsid w:val="009B3487"/>
    <w:rsid w:val="009B4CE2"/>
    <w:rsid w:val="009C1EEF"/>
    <w:rsid w:val="009C564F"/>
    <w:rsid w:val="009D50C6"/>
    <w:rsid w:val="009E227D"/>
    <w:rsid w:val="009E31C7"/>
    <w:rsid w:val="009E7413"/>
    <w:rsid w:val="009F0A85"/>
    <w:rsid w:val="00A04A4E"/>
    <w:rsid w:val="00A0661B"/>
    <w:rsid w:val="00A07A43"/>
    <w:rsid w:val="00A112FB"/>
    <w:rsid w:val="00A30F2E"/>
    <w:rsid w:val="00A43700"/>
    <w:rsid w:val="00A44B75"/>
    <w:rsid w:val="00A47C12"/>
    <w:rsid w:val="00A51B64"/>
    <w:rsid w:val="00A54B59"/>
    <w:rsid w:val="00A608D7"/>
    <w:rsid w:val="00A6194C"/>
    <w:rsid w:val="00A625E2"/>
    <w:rsid w:val="00A72150"/>
    <w:rsid w:val="00A72465"/>
    <w:rsid w:val="00A80C92"/>
    <w:rsid w:val="00A81100"/>
    <w:rsid w:val="00A9078E"/>
    <w:rsid w:val="00A95C3D"/>
    <w:rsid w:val="00AA4738"/>
    <w:rsid w:val="00AA648E"/>
    <w:rsid w:val="00AB09E3"/>
    <w:rsid w:val="00AB3710"/>
    <w:rsid w:val="00AB4B0F"/>
    <w:rsid w:val="00AC0CCC"/>
    <w:rsid w:val="00AC3768"/>
    <w:rsid w:val="00AC3CC3"/>
    <w:rsid w:val="00AD4227"/>
    <w:rsid w:val="00AE09E5"/>
    <w:rsid w:val="00AE3CCC"/>
    <w:rsid w:val="00AE4213"/>
    <w:rsid w:val="00AE62B4"/>
    <w:rsid w:val="00AF1AC2"/>
    <w:rsid w:val="00AF725E"/>
    <w:rsid w:val="00B02A6E"/>
    <w:rsid w:val="00B04F44"/>
    <w:rsid w:val="00B07600"/>
    <w:rsid w:val="00B10F5B"/>
    <w:rsid w:val="00B11865"/>
    <w:rsid w:val="00B15DBB"/>
    <w:rsid w:val="00B20329"/>
    <w:rsid w:val="00B23959"/>
    <w:rsid w:val="00B32CD3"/>
    <w:rsid w:val="00B3672D"/>
    <w:rsid w:val="00B36B67"/>
    <w:rsid w:val="00B36C81"/>
    <w:rsid w:val="00B3772D"/>
    <w:rsid w:val="00B50140"/>
    <w:rsid w:val="00B554F8"/>
    <w:rsid w:val="00B6516B"/>
    <w:rsid w:val="00B777F6"/>
    <w:rsid w:val="00B8387B"/>
    <w:rsid w:val="00B86A10"/>
    <w:rsid w:val="00BA4DC0"/>
    <w:rsid w:val="00BA7AD1"/>
    <w:rsid w:val="00BA7AEB"/>
    <w:rsid w:val="00BB243B"/>
    <w:rsid w:val="00BB31BE"/>
    <w:rsid w:val="00BC0FDD"/>
    <w:rsid w:val="00BC22E0"/>
    <w:rsid w:val="00BD304D"/>
    <w:rsid w:val="00BE32A8"/>
    <w:rsid w:val="00BE4778"/>
    <w:rsid w:val="00BF4CB5"/>
    <w:rsid w:val="00BF63A0"/>
    <w:rsid w:val="00C03CC0"/>
    <w:rsid w:val="00C2109F"/>
    <w:rsid w:val="00C2287C"/>
    <w:rsid w:val="00C34E64"/>
    <w:rsid w:val="00C35A6D"/>
    <w:rsid w:val="00C364A1"/>
    <w:rsid w:val="00C40FD6"/>
    <w:rsid w:val="00C47608"/>
    <w:rsid w:val="00C50568"/>
    <w:rsid w:val="00C52738"/>
    <w:rsid w:val="00C531DA"/>
    <w:rsid w:val="00C628D6"/>
    <w:rsid w:val="00C66929"/>
    <w:rsid w:val="00C67E4D"/>
    <w:rsid w:val="00C715C2"/>
    <w:rsid w:val="00C93BCC"/>
    <w:rsid w:val="00C969A6"/>
    <w:rsid w:val="00CA3280"/>
    <w:rsid w:val="00CB147C"/>
    <w:rsid w:val="00CB2B18"/>
    <w:rsid w:val="00CB2E37"/>
    <w:rsid w:val="00CB60D0"/>
    <w:rsid w:val="00CC0463"/>
    <w:rsid w:val="00CC0C5F"/>
    <w:rsid w:val="00CC2BE6"/>
    <w:rsid w:val="00CC3AB7"/>
    <w:rsid w:val="00CD2D8C"/>
    <w:rsid w:val="00CE2ADF"/>
    <w:rsid w:val="00CE5425"/>
    <w:rsid w:val="00D06CA0"/>
    <w:rsid w:val="00D10FED"/>
    <w:rsid w:val="00D170A2"/>
    <w:rsid w:val="00D26D95"/>
    <w:rsid w:val="00D27721"/>
    <w:rsid w:val="00D33028"/>
    <w:rsid w:val="00D36BD5"/>
    <w:rsid w:val="00D420D9"/>
    <w:rsid w:val="00D42929"/>
    <w:rsid w:val="00D51568"/>
    <w:rsid w:val="00D53833"/>
    <w:rsid w:val="00D60396"/>
    <w:rsid w:val="00D633C2"/>
    <w:rsid w:val="00D70DD1"/>
    <w:rsid w:val="00D72D16"/>
    <w:rsid w:val="00D76554"/>
    <w:rsid w:val="00D76C70"/>
    <w:rsid w:val="00D77A67"/>
    <w:rsid w:val="00D827D4"/>
    <w:rsid w:val="00D90540"/>
    <w:rsid w:val="00D9743B"/>
    <w:rsid w:val="00D97E7D"/>
    <w:rsid w:val="00DA380F"/>
    <w:rsid w:val="00DA3F35"/>
    <w:rsid w:val="00DA67C7"/>
    <w:rsid w:val="00DB34DB"/>
    <w:rsid w:val="00DB5C0A"/>
    <w:rsid w:val="00DC6A2E"/>
    <w:rsid w:val="00DD13E2"/>
    <w:rsid w:val="00DE1B70"/>
    <w:rsid w:val="00DE52EA"/>
    <w:rsid w:val="00DF003C"/>
    <w:rsid w:val="00DF0645"/>
    <w:rsid w:val="00DF4501"/>
    <w:rsid w:val="00DF62A4"/>
    <w:rsid w:val="00E1072D"/>
    <w:rsid w:val="00E10BB4"/>
    <w:rsid w:val="00E17D32"/>
    <w:rsid w:val="00E216D9"/>
    <w:rsid w:val="00E238D2"/>
    <w:rsid w:val="00E26FCA"/>
    <w:rsid w:val="00E27219"/>
    <w:rsid w:val="00E30229"/>
    <w:rsid w:val="00E33BA9"/>
    <w:rsid w:val="00E4612B"/>
    <w:rsid w:val="00E53811"/>
    <w:rsid w:val="00E632AA"/>
    <w:rsid w:val="00E63D4F"/>
    <w:rsid w:val="00E75B63"/>
    <w:rsid w:val="00E85365"/>
    <w:rsid w:val="00E854AF"/>
    <w:rsid w:val="00E9008B"/>
    <w:rsid w:val="00E90766"/>
    <w:rsid w:val="00E96217"/>
    <w:rsid w:val="00E978C1"/>
    <w:rsid w:val="00EA1982"/>
    <w:rsid w:val="00EA1F89"/>
    <w:rsid w:val="00EA597E"/>
    <w:rsid w:val="00EB0B43"/>
    <w:rsid w:val="00EB79CD"/>
    <w:rsid w:val="00EC454B"/>
    <w:rsid w:val="00EC5E3E"/>
    <w:rsid w:val="00ED255A"/>
    <w:rsid w:val="00ED65A7"/>
    <w:rsid w:val="00EE08B6"/>
    <w:rsid w:val="00EE2200"/>
    <w:rsid w:val="00EE2881"/>
    <w:rsid w:val="00EE2942"/>
    <w:rsid w:val="00EE2A41"/>
    <w:rsid w:val="00EE4E07"/>
    <w:rsid w:val="00EF4BB2"/>
    <w:rsid w:val="00F01245"/>
    <w:rsid w:val="00F02577"/>
    <w:rsid w:val="00F0351B"/>
    <w:rsid w:val="00F10DEE"/>
    <w:rsid w:val="00F152F2"/>
    <w:rsid w:val="00F178AB"/>
    <w:rsid w:val="00F17995"/>
    <w:rsid w:val="00F22566"/>
    <w:rsid w:val="00F24036"/>
    <w:rsid w:val="00F2683D"/>
    <w:rsid w:val="00F30AF5"/>
    <w:rsid w:val="00F30C01"/>
    <w:rsid w:val="00F36386"/>
    <w:rsid w:val="00F406EA"/>
    <w:rsid w:val="00F4684B"/>
    <w:rsid w:val="00F46ABE"/>
    <w:rsid w:val="00F50A57"/>
    <w:rsid w:val="00F50EBD"/>
    <w:rsid w:val="00F727B0"/>
    <w:rsid w:val="00F749F8"/>
    <w:rsid w:val="00F81A44"/>
    <w:rsid w:val="00F86E0C"/>
    <w:rsid w:val="00FA4C4E"/>
    <w:rsid w:val="00FA5EBB"/>
    <w:rsid w:val="00FA7F73"/>
    <w:rsid w:val="00FB0C03"/>
    <w:rsid w:val="00FB57F5"/>
    <w:rsid w:val="00FB6EFA"/>
    <w:rsid w:val="00FB7F9C"/>
    <w:rsid w:val="00FC51C6"/>
    <w:rsid w:val="00FD2799"/>
    <w:rsid w:val="00FD2E24"/>
    <w:rsid w:val="00FD3F68"/>
    <w:rsid w:val="00FD4599"/>
    <w:rsid w:val="00FD4784"/>
    <w:rsid w:val="00FD5BA4"/>
    <w:rsid w:val="00FD65FE"/>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E078-D46C-4E63-AEFE-04C210AF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28</Pages>
  <Words>4987</Words>
  <Characters>27429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2017-07-07T18:23:00Z</cp:lastPrinted>
  <dcterms:created xsi:type="dcterms:W3CDTF">2018-08-16T15:10:00Z</dcterms:created>
  <dcterms:modified xsi:type="dcterms:W3CDTF">2018-08-29T00:46:00Z</dcterms:modified>
</cp:coreProperties>
</file>